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9" w:rsidRPr="00CF50AC" w:rsidRDefault="003E3A5B" w:rsidP="003E3A5B">
      <w:pPr>
        <w:spacing w:before="120" w:after="0"/>
        <w:jc w:val="center"/>
        <w:outlineLvl w:val="0"/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</w:pPr>
      <w:r w:rsidRPr="00CF50AC"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  <w:t xml:space="preserve">ANEXO </w:t>
      </w:r>
      <w:r w:rsidR="0011373E"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  <w:t>VIII</w:t>
      </w:r>
    </w:p>
    <w:p w:rsidR="00460FF0" w:rsidRDefault="00460FF0" w:rsidP="00460FF0">
      <w:pPr>
        <w:spacing w:before="120" w:after="0"/>
        <w:jc w:val="center"/>
        <w:outlineLvl w:val="0"/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</w:pPr>
      <w:r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  <w:t>AUTO DE TRANSFERÊNCIA DE PROPRIEDADE DOS ATIVOS</w:t>
      </w:r>
    </w:p>
    <w:p w:rsidR="00460FF0" w:rsidRPr="00460FF0" w:rsidRDefault="00460FF0" w:rsidP="00460FF0">
      <w:pPr>
        <w:spacing w:before="120" w:after="0"/>
        <w:jc w:val="center"/>
        <w:outlineLvl w:val="0"/>
        <w:rPr>
          <w:rFonts w:ascii="Calibri" w:hAnsi="Calibri" w:cs="Calibri"/>
          <w:b/>
          <w:snapToGrid/>
          <w:color w:val="003366"/>
          <w:sz w:val="28"/>
          <w:szCs w:val="28"/>
          <w:lang w:val="pt-PT" w:eastAsia="pt-PT" w:bidi="pt-PT"/>
        </w:rPr>
      </w:pPr>
    </w:p>
    <w:tbl>
      <w:tblPr>
        <w:tblW w:w="14850" w:type="dxa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4"/>
        <w:gridCol w:w="2958"/>
        <w:gridCol w:w="2958"/>
        <w:gridCol w:w="3020"/>
      </w:tblGrid>
      <w:tr w:rsidR="00BD39F9" w:rsidRPr="001C0058" w:rsidTr="00CF50AC">
        <w:tc>
          <w:tcPr>
            <w:tcW w:w="14850" w:type="dxa"/>
            <w:gridSpan w:val="5"/>
          </w:tcPr>
          <w:p w:rsidR="00BD39F9" w:rsidRPr="00CF50AC" w:rsidRDefault="00BD39F9" w:rsidP="00154C0F">
            <w:pPr>
              <w:spacing w:before="60" w:after="60"/>
              <w:jc w:val="both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Número de referência do contrato de subvenção:</w:t>
            </w:r>
          </w:p>
        </w:tc>
      </w:tr>
      <w:tr w:rsidR="00BD39F9" w:rsidRPr="00CF50AC" w:rsidTr="00CF50AC">
        <w:tc>
          <w:tcPr>
            <w:tcW w:w="14850" w:type="dxa"/>
            <w:gridSpan w:val="5"/>
          </w:tcPr>
          <w:p w:rsidR="00BD39F9" w:rsidRPr="00CF50AC" w:rsidRDefault="00BD39F9" w:rsidP="00154C0F">
            <w:pPr>
              <w:spacing w:before="60" w:after="60"/>
              <w:jc w:val="both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Designação da ação:</w:t>
            </w:r>
          </w:p>
        </w:tc>
      </w:tr>
      <w:tr w:rsidR="00BD39F9" w:rsidRPr="00CF50AC" w:rsidTr="00CF50AC">
        <w:tc>
          <w:tcPr>
            <w:tcW w:w="14850" w:type="dxa"/>
            <w:gridSpan w:val="5"/>
          </w:tcPr>
          <w:p w:rsidR="00BD39F9" w:rsidRPr="00CF50AC" w:rsidRDefault="00BD39F9" w:rsidP="00154C0F">
            <w:pPr>
              <w:spacing w:before="60" w:after="60"/>
              <w:jc w:val="both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 xml:space="preserve">Nome do </w:t>
            </w:r>
            <w:r w:rsidR="003E3A5B"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Coordenador</w:t>
            </w: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:</w:t>
            </w:r>
          </w:p>
        </w:tc>
      </w:tr>
      <w:tr w:rsidR="00BD39F9" w:rsidRPr="001C0058" w:rsidTr="00CF50AC">
        <w:tc>
          <w:tcPr>
            <w:tcW w:w="14850" w:type="dxa"/>
            <w:gridSpan w:val="5"/>
          </w:tcPr>
          <w:p w:rsidR="00BD39F9" w:rsidRPr="00CF50AC" w:rsidRDefault="00BD39F9" w:rsidP="00154C0F">
            <w:pPr>
              <w:spacing w:before="60" w:after="60"/>
              <w:jc w:val="both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 xml:space="preserve">Nome </w:t>
            </w:r>
            <w:r w:rsidR="00460FF0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da entidade</w:t>
            </w:r>
            <w:r w:rsidR="00EB094F"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 xml:space="preserve"> para quem os ativos foram transferidos</w:t>
            </w: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:</w:t>
            </w:r>
          </w:p>
        </w:tc>
      </w:tr>
      <w:tr w:rsidR="00BD39F9" w:rsidRPr="00CF50AC" w:rsidTr="00154C0F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660" w:type="dxa"/>
            <w:vAlign w:val="center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Ativos</w:t>
            </w:r>
          </w:p>
        </w:tc>
        <w:tc>
          <w:tcPr>
            <w:tcW w:w="3254" w:type="dxa"/>
            <w:vAlign w:val="center"/>
          </w:tcPr>
          <w:p w:rsidR="00BD39F9" w:rsidRPr="00CF50AC" w:rsidRDefault="00460FF0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Descrição do ativo (&gt; 2</w:t>
            </w:r>
            <w:r w:rsidR="00242399"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.</w:t>
            </w:r>
            <w:r w:rsidR="00BD39F9"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000 EUR)</w:t>
            </w:r>
          </w:p>
        </w:tc>
        <w:tc>
          <w:tcPr>
            <w:tcW w:w="2958" w:type="dxa"/>
            <w:vAlign w:val="center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Data de aquisição</w:t>
            </w:r>
          </w:p>
        </w:tc>
        <w:tc>
          <w:tcPr>
            <w:tcW w:w="2958" w:type="dxa"/>
            <w:vAlign w:val="center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Custos de aquisição em EUR</w:t>
            </w:r>
          </w:p>
        </w:tc>
        <w:tc>
          <w:tcPr>
            <w:tcW w:w="3020" w:type="dxa"/>
            <w:vAlign w:val="center"/>
          </w:tcPr>
          <w:p w:rsidR="00BD39F9" w:rsidRPr="00CF50AC" w:rsidRDefault="003E3A5B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Data de transferência/o</w:t>
            </w:r>
            <w:r w:rsidR="00BD39F9"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bservações</w:t>
            </w:r>
          </w:p>
        </w:tc>
      </w:tr>
      <w:tr w:rsidR="00BD39F9" w:rsidRPr="00CF50AC" w:rsidTr="00154C0F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1.</w:t>
            </w:r>
          </w:p>
        </w:tc>
        <w:tc>
          <w:tcPr>
            <w:tcW w:w="3254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302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</w:tr>
      <w:tr w:rsidR="00BD39F9" w:rsidRPr="00CF50AC" w:rsidTr="00154C0F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2.</w:t>
            </w:r>
          </w:p>
        </w:tc>
        <w:tc>
          <w:tcPr>
            <w:tcW w:w="3254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302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</w:tr>
      <w:tr w:rsidR="00BD39F9" w:rsidRPr="00CF50AC" w:rsidTr="00154C0F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3.</w:t>
            </w:r>
          </w:p>
        </w:tc>
        <w:tc>
          <w:tcPr>
            <w:tcW w:w="3254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302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</w:tr>
      <w:tr w:rsidR="00BD39F9" w:rsidRPr="00CF50AC" w:rsidTr="00154C0F">
        <w:tblPrEx>
          <w:tblLook w:val="01E0" w:firstRow="1" w:lastRow="1" w:firstColumn="1" w:lastColumn="1" w:noHBand="0" w:noVBand="0"/>
        </w:tblPrEx>
        <w:tc>
          <w:tcPr>
            <w:tcW w:w="266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  <w:proofErr w:type="gramStart"/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etc</w:t>
            </w:r>
            <w:proofErr w:type="gramEnd"/>
            <w:r w:rsidRPr="00CF50AC"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  <w:t>.</w:t>
            </w:r>
          </w:p>
        </w:tc>
        <w:tc>
          <w:tcPr>
            <w:tcW w:w="3254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2958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  <w:tc>
          <w:tcPr>
            <w:tcW w:w="3020" w:type="dxa"/>
          </w:tcPr>
          <w:p w:rsidR="00BD39F9" w:rsidRPr="00CF50AC" w:rsidRDefault="00BD39F9" w:rsidP="00154C0F">
            <w:pPr>
              <w:spacing w:before="60" w:after="60"/>
              <w:jc w:val="center"/>
              <w:rPr>
                <w:rFonts w:ascii="Calibri" w:hAnsi="Calibri" w:cs="Calibri"/>
                <w:snapToGrid/>
                <w:color w:val="003366"/>
                <w:sz w:val="22"/>
                <w:lang w:val="pt-PT" w:eastAsia="pt-PT" w:bidi="pt-PT"/>
              </w:rPr>
            </w:pPr>
          </w:p>
        </w:tc>
      </w:tr>
    </w:tbl>
    <w:p w:rsidR="00BD39F9" w:rsidRPr="00CF50AC" w:rsidRDefault="00BD39F9" w:rsidP="00242399">
      <w:pPr>
        <w:spacing w:before="120" w:after="120"/>
        <w:rPr>
          <w:rFonts w:ascii="Calibri" w:hAnsi="Calibri" w:cs="Calibri"/>
          <w:snapToGrid/>
          <w:color w:val="003366"/>
          <w:sz w:val="22"/>
          <w:lang w:val="pt-PT" w:eastAsia="pt-PT" w:bidi="pt-PT"/>
        </w:rPr>
      </w:pP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A presente lista foi elaborada em conformidade com 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as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Condições Gerais aplicáveis aos contratos de subvenção 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celebrado</w:t>
      </w:r>
      <w:r w:rsidR="0024239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s.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A propriedade de cada ativo aí descrito foi transferida. 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A/s entidade/s para quem foi transferida a propriedade dos ativos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est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á/</w:t>
      </w:r>
      <w:proofErr w:type="spellStart"/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ão</w:t>
      </w:r>
      <w:proofErr w:type="spellEnd"/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de acordo com o seu conteúdo.</w:t>
      </w:r>
    </w:p>
    <w:p w:rsidR="00BD39F9" w:rsidRPr="00CF50AC" w:rsidRDefault="00BD39F9" w:rsidP="00242399">
      <w:pPr>
        <w:tabs>
          <w:tab w:val="center" w:pos="0"/>
        </w:tabs>
        <w:spacing w:before="120" w:after="120"/>
        <w:rPr>
          <w:rFonts w:ascii="Calibri" w:hAnsi="Calibri" w:cs="Calibri"/>
          <w:snapToGrid/>
          <w:color w:val="003366"/>
          <w:sz w:val="22"/>
          <w:lang w:val="pt-PT" w:eastAsia="pt-PT" w:bidi="pt-PT"/>
        </w:rPr>
      </w:pP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Feito em __________ </w:t>
      </w:r>
      <w:proofErr w:type="spellStart"/>
      <w:proofErr w:type="gramStart"/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em</w:t>
      </w:r>
      <w:proofErr w:type="spellEnd"/>
      <w:proofErr w:type="gramEnd"/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___________.</w:t>
      </w:r>
    </w:p>
    <w:p w:rsidR="00460FF0" w:rsidRDefault="00BD39F9" w:rsidP="00242399">
      <w:pPr>
        <w:spacing w:before="120" w:after="120"/>
        <w:rPr>
          <w:rFonts w:ascii="Calibri" w:hAnsi="Calibri" w:cs="Calibri"/>
          <w:snapToGrid/>
          <w:color w:val="003366"/>
          <w:sz w:val="22"/>
          <w:lang w:val="pt-PT" w:eastAsia="pt-PT" w:bidi="pt-PT"/>
        </w:rPr>
      </w:pP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_______________</w:t>
      </w:r>
      <w:r w:rsidR="00460FF0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________________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  <w:t>______________</w:t>
      </w:r>
      <w:r w:rsidR="00460FF0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___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__________________</w:t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</w:p>
    <w:p w:rsidR="00242399" w:rsidRPr="00CF50AC" w:rsidRDefault="00460FF0" w:rsidP="00460FF0">
      <w:pPr>
        <w:spacing w:before="120" w:after="120"/>
        <w:rPr>
          <w:rFonts w:ascii="Calibri" w:hAnsi="Calibri" w:cs="Calibri"/>
          <w:snapToGrid/>
          <w:color w:val="003366"/>
          <w:sz w:val="22"/>
          <w:lang w:val="pt-PT" w:eastAsia="pt-PT" w:bidi="pt-PT"/>
        </w:rPr>
      </w:pP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(ENTIDADE QUE TRASNFERE O ATIVO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)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   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(</w:t>
      </w: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ENTIDADE QUE RECEBE O ATIVO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)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             </w:t>
      </w: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                             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EB094F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br/>
      </w: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         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Nome e função</w:t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BD39F9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 xml:space="preserve">                                  </w:t>
      </w:r>
      <w:r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  <w:t xml:space="preserve">          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>Nome e função</w:t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</w:r>
      <w:r w:rsidR="003E3A5B" w:rsidRPr="00CF50AC">
        <w:rPr>
          <w:rFonts w:ascii="Calibri" w:hAnsi="Calibri" w:cs="Calibri"/>
          <w:snapToGrid/>
          <w:color w:val="003366"/>
          <w:sz w:val="22"/>
          <w:lang w:val="pt-PT" w:eastAsia="pt-PT" w:bidi="pt-PT"/>
        </w:rPr>
        <w:tab/>
        <w:t xml:space="preserve">        </w:t>
      </w:r>
    </w:p>
    <w:sectPr w:rsidR="00242399" w:rsidRPr="00CF50AC" w:rsidSect="00154C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8" w:right="1021" w:bottom="709" w:left="1021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F9" w:rsidRPr="006937E9" w:rsidRDefault="009F2EF9">
      <w:r w:rsidRPr="006937E9">
        <w:separator/>
      </w:r>
    </w:p>
  </w:endnote>
  <w:endnote w:type="continuationSeparator" w:id="0">
    <w:p w:rsidR="009F2EF9" w:rsidRPr="006937E9" w:rsidRDefault="009F2EF9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2" w:rsidRDefault="004E75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2" w:rsidRDefault="004E75C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2" w:rsidRPr="004E75C2" w:rsidRDefault="004E75C2" w:rsidP="004E75C2">
    <w:pPr>
      <w:widowControl/>
      <w:tabs>
        <w:tab w:val="center" w:pos="4252"/>
        <w:tab w:val="right" w:pos="8504"/>
      </w:tabs>
      <w:spacing w:before="0" w:after="0"/>
      <w:rPr>
        <w:rFonts w:ascii="Calibri" w:eastAsia="Calibri" w:hAnsi="Calibri"/>
        <w:snapToGrid/>
        <w:sz w:val="16"/>
        <w:szCs w:val="16"/>
        <w:lang w:val="pt-PT"/>
      </w:rPr>
    </w:pPr>
  </w:p>
  <w:tbl>
    <w:tblPr>
      <w:tblW w:w="9322" w:type="dxa"/>
      <w:tblLook w:val="04A0" w:firstRow="1" w:lastRow="0" w:firstColumn="1" w:lastColumn="0" w:noHBand="0" w:noVBand="1"/>
    </w:tblPr>
    <w:tblGrid>
      <w:gridCol w:w="1446"/>
      <w:gridCol w:w="1646"/>
      <w:gridCol w:w="1720"/>
      <w:gridCol w:w="4510"/>
    </w:tblGrid>
    <w:tr w:rsidR="004E75C2" w:rsidRPr="001C0058" w:rsidTr="00EC6C2D">
      <w:tc>
        <w:tcPr>
          <w:tcW w:w="1438" w:type="dxa"/>
          <w:shd w:val="clear" w:color="auto" w:fill="auto"/>
          <w:vAlign w:val="center"/>
        </w:tcPr>
        <w:p w:rsidR="004E75C2" w:rsidRPr="00EC6C2D" w:rsidRDefault="00352C8B" w:rsidP="00EC6C2D">
          <w:pPr>
            <w:widowControl/>
            <w:tabs>
              <w:tab w:val="center" w:pos="4252"/>
              <w:tab w:val="right" w:pos="8504"/>
            </w:tabs>
            <w:spacing w:before="0" w:after="0"/>
            <w:jc w:val="center"/>
            <w:rPr>
              <w:rFonts w:ascii="Calibri" w:eastAsia="Calibri" w:hAnsi="Calibri"/>
              <w:snapToGrid/>
              <w:sz w:val="8"/>
              <w:szCs w:val="8"/>
              <w:lang w:val="pt-PT"/>
            </w:rPr>
          </w:pPr>
          <w:r>
            <w:rPr>
              <w:rFonts w:ascii="Calibri" w:eastAsia="Calibri" w:hAnsi="Calibri"/>
              <w:noProof/>
              <w:snapToGrid/>
              <w:sz w:val="8"/>
              <w:szCs w:val="8"/>
              <w:lang w:val="pt-PT" w:eastAsia="pt-PT"/>
            </w:rPr>
            <w:drawing>
              <wp:inline distT="0" distB="0" distL="0" distR="0" wp14:anchorId="6B00596E" wp14:editId="0773CA33">
                <wp:extent cx="781050" cy="5524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7" w:type="dxa"/>
          <w:shd w:val="clear" w:color="auto" w:fill="auto"/>
          <w:vAlign w:val="center"/>
        </w:tcPr>
        <w:p w:rsidR="004E75C2" w:rsidRPr="00EC6C2D" w:rsidRDefault="00352C8B" w:rsidP="00EC6C2D">
          <w:pPr>
            <w:widowControl/>
            <w:tabs>
              <w:tab w:val="center" w:pos="4252"/>
              <w:tab w:val="right" w:pos="8504"/>
            </w:tabs>
            <w:spacing w:before="0" w:after="0"/>
            <w:jc w:val="center"/>
            <w:rPr>
              <w:rFonts w:ascii="Calibri" w:eastAsia="Calibri" w:hAnsi="Calibri"/>
              <w:snapToGrid/>
              <w:sz w:val="8"/>
              <w:szCs w:val="8"/>
              <w:lang w:val="pt-PT"/>
            </w:rPr>
          </w:pPr>
          <w:r>
            <w:rPr>
              <w:rFonts w:ascii="Calibri" w:eastAsia="Calibri" w:hAnsi="Calibri" w:cs="Calibri"/>
              <w:noProof/>
              <w:snapToGrid/>
              <w:color w:val="000000"/>
              <w:sz w:val="8"/>
              <w:szCs w:val="8"/>
              <w:lang w:val="pt-PT" w:eastAsia="pt-PT"/>
            </w:rPr>
            <w:drawing>
              <wp:inline distT="0" distB="0" distL="0" distR="0" wp14:anchorId="0020B5F6" wp14:editId="01F15106">
                <wp:extent cx="866775" cy="438150"/>
                <wp:effectExtent l="0" t="0" r="9525" b="0"/>
                <wp:docPr id="2" name="Imagem 2" descr="\\srvlibfps01.camoes.local\PROCULTURA\Comunicação e Visibilidade\Logos_Financiadores_Parceiros\!Logos_principais\C-A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\\srvlibfps01.camoes.local\PROCULTURA\Comunicação e Visibilidade\Logos_Financiadores_Parceiros\!Logos_principais\C-A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2" w:type="dxa"/>
          <w:shd w:val="clear" w:color="auto" w:fill="auto"/>
          <w:vAlign w:val="center"/>
        </w:tcPr>
        <w:p w:rsidR="004E75C2" w:rsidRPr="00EC6C2D" w:rsidRDefault="004E75C2" w:rsidP="00EC6C2D">
          <w:pPr>
            <w:widowControl/>
            <w:tabs>
              <w:tab w:val="center" w:pos="4252"/>
              <w:tab w:val="right" w:pos="8504"/>
            </w:tabs>
            <w:spacing w:before="0" w:after="0"/>
            <w:jc w:val="center"/>
            <w:rPr>
              <w:rFonts w:ascii="Calibri" w:eastAsia="Calibri" w:hAnsi="Calibri"/>
              <w:snapToGrid/>
              <w:sz w:val="8"/>
              <w:szCs w:val="8"/>
              <w:lang w:val="pt-PT"/>
            </w:rPr>
          </w:pPr>
        </w:p>
      </w:tc>
      <w:tc>
        <w:tcPr>
          <w:tcW w:w="4515" w:type="dxa"/>
          <w:shd w:val="clear" w:color="auto" w:fill="auto"/>
          <w:vAlign w:val="center"/>
        </w:tcPr>
        <w:p w:rsidR="004E75C2" w:rsidRPr="00EC6C2D" w:rsidRDefault="004E75C2" w:rsidP="00EC6C2D">
          <w:pPr>
            <w:widowControl/>
            <w:spacing w:before="0" w:after="0"/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</w:pPr>
          <w:r w:rsidRPr="00EC6C2D"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  <w:t>Ação financiada pela União Europeia.</w:t>
          </w:r>
        </w:p>
        <w:p w:rsidR="004E75C2" w:rsidRPr="00EC6C2D" w:rsidRDefault="004E75C2" w:rsidP="00EC6C2D">
          <w:pPr>
            <w:widowControl/>
            <w:spacing w:before="0" w:after="0"/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</w:pPr>
          <w:r w:rsidRPr="00EC6C2D"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  <w:t xml:space="preserve">Ação </w:t>
          </w:r>
          <w:r w:rsidR="001C0058"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  <w:t xml:space="preserve">cofinanciada </w:t>
          </w:r>
          <w:bookmarkStart w:id="0" w:name="_GoBack"/>
          <w:bookmarkEnd w:id="0"/>
          <w:r w:rsidRPr="00EC6C2D">
            <w:rPr>
              <w:rFonts w:ascii="Arial" w:eastAsia="Calibri" w:hAnsi="Arial" w:cs="Arial"/>
              <w:b/>
              <w:snapToGrid/>
              <w:color w:val="003366"/>
              <w:sz w:val="16"/>
              <w:szCs w:val="16"/>
              <w:lang w:val="pt-PT"/>
            </w:rPr>
            <w:t>pelo Camões, IP.</w:t>
          </w:r>
        </w:p>
        <w:p w:rsidR="004E75C2" w:rsidRPr="00EC6C2D" w:rsidRDefault="004E75C2" w:rsidP="00EC6C2D">
          <w:pPr>
            <w:widowControl/>
            <w:tabs>
              <w:tab w:val="center" w:pos="4252"/>
              <w:tab w:val="right" w:pos="8504"/>
            </w:tabs>
            <w:spacing w:before="0" w:after="0"/>
            <w:rPr>
              <w:rFonts w:ascii="Arial" w:eastAsia="Calibri" w:hAnsi="Arial" w:cs="Arial"/>
              <w:b/>
              <w:snapToGrid/>
              <w:color w:val="003366"/>
              <w:sz w:val="8"/>
              <w:szCs w:val="8"/>
              <w:lang w:val="pt-PT"/>
            </w:rPr>
          </w:pPr>
        </w:p>
      </w:tc>
    </w:tr>
  </w:tbl>
  <w:p w:rsidR="00B72841" w:rsidRPr="004E75C2" w:rsidRDefault="004E75C2" w:rsidP="004E75C2">
    <w:pPr>
      <w:widowControl/>
      <w:tabs>
        <w:tab w:val="center" w:pos="4252"/>
        <w:tab w:val="right" w:pos="8504"/>
      </w:tabs>
      <w:spacing w:before="0" w:after="0"/>
      <w:jc w:val="right"/>
      <w:rPr>
        <w:rFonts w:ascii="Calibri" w:eastAsia="Calibri" w:hAnsi="Calibri"/>
        <w:snapToGrid/>
        <w:sz w:val="20"/>
        <w:lang w:val="pt-PT"/>
      </w:rPr>
    </w:pPr>
    <w:r w:rsidRPr="004E75C2">
      <w:rPr>
        <w:rFonts w:ascii="Calibri" w:eastAsia="Calibri" w:hAnsi="Calibri"/>
        <w:snapToGrid/>
        <w:sz w:val="20"/>
        <w:lang w:val="pt-PT"/>
      </w:rPr>
      <w:fldChar w:fldCharType="begin"/>
    </w:r>
    <w:r w:rsidRPr="004E75C2">
      <w:rPr>
        <w:rFonts w:ascii="Calibri" w:eastAsia="Calibri" w:hAnsi="Calibri"/>
        <w:snapToGrid/>
        <w:sz w:val="20"/>
        <w:lang w:val="pt-PT"/>
      </w:rPr>
      <w:instrText>PAGE   \* MERGEFORMAT</w:instrText>
    </w:r>
    <w:r w:rsidRPr="004E75C2">
      <w:rPr>
        <w:rFonts w:ascii="Calibri" w:eastAsia="Calibri" w:hAnsi="Calibri"/>
        <w:snapToGrid/>
        <w:sz w:val="20"/>
        <w:lang w:val="pt-PT"/>
      </w:rPr>
      <w:fldChar w:fldCharType="separate"/>
    </w:r>
    <w:r w:rsidR="001C0058">
      <w:rPr>
        <w:rFonts w:ascii="Calibri" w:eastAsia="Calibri" w:hAnsi="Calibri"/>
        <w:noProof/>
        <w:snapToGrid/>
        <w:sz w:val="20"/>
        <w:lang w:val="pt-PT"/>
      </w:rPr>
      <w:t>1</w:t>
    </w:r>
    <w:r w:rsidRPr="004E75C2">
      <w:rPr>
        <w:rFonts w:ascii="Calibri" w:eastAsia="Calibri" w:hAnsi="Calibri"/>
        <w:snapToGrid/>
        <w:sz w:val="20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F9" w:rsidRPr="006937E9" w:rsidRDefault="009F2EF9">
      <w:r w:rsidRPr="006937E9">
        <w:separator/>
      </w:r>
    </w:p>
  </w:footnote>
  <w:footnote w:type="continuationSeparator" w:id="0">
    <w:p w:rsidR="009F2EF9" w:rsidRPr="006937E9" w:rsidRDefault="009F2EF9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2" w:rsidRDefault="004E75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BD" w:rsidRPr="006937E9" w:rsidRDefault="007149BD">
    <w:pPr>
      <w:pStyle w:val="Cabealho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ook w:val="04A0" w:firstRow="1" w:lastRow="0" w:firstColumn="1" w:lastColumn="0" w:noHBand="0" w:noVBand="1"/>
    </w:tblPr>
    <w:tblGrid>
      <w:gridCol w:w="4644"/>
      <w:gridCol w:w="10206"/>
    </w:tblGrid>
    <w:tr w:rsidR="00154C0F" w:rsidRPr="00454707" w:rsidTr="008A53CD">
      <w:tc>
        <w:tcPr>
          <w:tcW w:w="4644" w:type="dxa"/>
          <w:shd w:val="clear" w:color="auto" w:fill="auto"/>
          <w:vAlign w:val="center"/>
        </w:tcPr>
        <w:p w:rsidR="00460FF0" w:rsidRDefault="00460FF0" w:rsidP="00460FF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after="0"/>
            <w:ind w:left="-567" w:firstLine="567"/>
            <w:rPr>
              <w:rFonts w:ascii="Arial" w:hAnsi="Arial"/>
              <w:b/>
              <w:iCs/>
              <w:sz w:val="20"/>
              <w:lang w:val="pt-PT"/>
            </w:rPr>
          </w:pPr>
          <w:r>
            <w:rPr>
              <w:rFonts w:ascii="Arial" w:hAnsi="Arial"/>
              <w:b/>
              <w:iCs/>
              <w:sz w:val="20"/>
              <w:lang w:val="pt-PT"/>
            </w:rPr>
            <w:t>MANUAL DE PROCEDIMENTOS CAMÕES, I.P.</w:t>
          </w:r>
        </w:p>
        <w:p w:rsidR="008A53CD" w:rsidRDefault="008A53CD" w:rsidP="00460FF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after="0"/>
            <w:rPr>
              <w:rFonts w:cs="Calibri"/>
              <w:b/>
              <w:sz w:val="20"/>
              <w:lang w:val="pt-PT"/>
            </w:rPr>
          </w:pPr>
        </w:p>
        <w:p w:rsidR="00460FF0" w:rsidRDefault="00460FF0" w:rsidP="00460FF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after="0"/>
            <w:rPr>
              <w:rFonts w:ascii="Arial" w:hAnsi="Arial"/>
              <w:b/>
              <w:iCs/>
              <w:sz w:val="20"/>
              <w:lang w:val="pt-PT"/>
            </w:rPr>
          </w:pPr>
          <w:r>
            <w:rPr>
              <w:rFonts w:cs="Calibri"/>
              <w:b/>
              <w:sz w:val="20"/>
              <w:lang w:val="pt-PT"/>
            </w:rPr>
            <w:t>PO III.5.5.04.6</w:t>
          </w:r>
          <w:r w:rsidR="000B4D45">
            <w:rPr>
              <w:rFonts w:cs="Calibri"/>
              <w:b/>
              <w:sz w:val="20"/>
              <w:lang w:val="pt-PT"/>
            </w:rPr>
            <w:t>2</w:t>
          </w:r>
        </w:p>
        <w:p w:rsidR="00154C0F" w:rsidRPr="00454707" w:rsidRDefault="00154C0F" w:rsidP="00454707">
          <w:pPr>
            <w:tabs>
              <w:tab w:val="left" w:pos="2145"/>
            </w:tabs>
            <w:spacing w:before="0" w:after="0" w:line="288" w:lineRule="auto"/>
            <w:rPr>
              <w:rFonts w:ascii="Georgia" w:eastAsia="Calibri" w:hAnsi="Georgia"/>
              <w:color w:val="223982"/>
              <w:sz w:val="20"/>
            </w:rPr>
          </w:pPr>
        </w:p>
      </w:tc>
      <w:tc>
        <w:tcPr>
          <w:tcW w:w="10206" w:type="dxa"/>
          <w:shd w:val="clear" w:color="auto" w:fill="auto"/>
          <w:vAlign w:val="center"/>
        </w:tcPr>
        <w:p w:rsidR="00154C0F" w:rsidRPr="00454707" w:rsidRDefault="00154C0F" w:rsidP="00454707">
          <w:pPr>
            <w:spacing w:before="0" w:after="0" w:line="288" w:lineRule="auto"/>
            <w:rPr>
              <w:rFonts w:ascii="Arial" w:hAnsi="Arial" w:cs="Arial"/>
              <w:b/>
              <w:caps/>
              <w:color w:val="666699"/>
              <w:lang w:val="pt-PT"/>
            </w:rPr>
          </w:pPr>
        </w:p>
      </w:tc>
    </w:tr>
  </w:tbl>
  <w:p w:rsidR="00230A2E" w:rsidRPr="00242399" w:rsidRDefault="00230A2E" w:rsidP="00154C0F">
    <w:pPr>
      <w:pStyle w:val="Cabealho"/>
      <w:spacing w:before="0" w:after="0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432656"/>
    <w:multiLevelType w:val="multilevel"/>
    <w:tmpl w:val="1C4AA248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33510"/>
    <w:rsid w:val="00051E02"/>
    <w:rsid w:val="00052468"/>
    <w:rsid w:val="0008458B"/>
    <w:rsid w:val="000872B3"/>
    <w:rsid w:val="000876D6"/>
    <w:rsid w:val="00095AC9"/>
    <w:rsid w:val="000B4D45"/>
    <w:rsid w:val="000C280C"/>
    <w:rsid w:val="000C6442"/>
    <w:rsid w:val="000E0D83"/>
    <w:rsid w:val="000F07B4"/>
    <w:rsid w:val="0011373E"/>
    <w:rsid w:val="001137A4"/>
    <w:rsid w:val="0011610B"/>
    <w:rsid w:val="00132231"/>
    <w:rsid w:val="00132267"/>
    <w:rsid w:val="0013464A"/>
    <w:rsid w:val="00154894"/>
    <w:rsid w:val="00154C0F"/>
    <w:rsid w:val="00161D3A"/>
    <w:rsid w:val="001737BC"/>
    <w:rsid w:val="0017550D"/>
    <w:rsid w:val="001918C3"/>
    <w:rsid w:val="00197196"/>
    <w:rsid w:val="001B5093"/>
    <w:rsid w:val="001C0058"/>
    <w:rsid w:val="00230A2E"/>
    <w:rsid w:val="00236B81"/>
    <w:rsid w:val="00240496"/>
    <w:rsid w:val="00242399"/>
    <w:rsid w:val="00243A67"/>
    <w:rsid w:val="00264C9F"/>
    <w:rsid w:val="00273158"/>
    <w:rsid w:val="002F682C"/>
    <w:rsid w:val="00324ED2"/>
    <w:rsid w:val="003414FB"/>
    <w:rsid w:val="0034525C"/>
    <w:rsid w:val="00352C8B"/>
    <w:rsid w:val="00390E90"/>
    <w:rsid w:val="00391F5A"/>
    <w:rsid w:val="003D3155"/>
    <w:rsid w:val="003E3A5B"/>
    <w:rsid w:val="003F010B"/>
    <w:rsid w:val="003F7B0B"/>
    <w:rsid w:val="00413226"/>
    <w:rsid w:val="00423386"/>
    <w:rsid w:val="00424BF4"/>
    <w:rsid w:val="0042641F"/>
    <w:rsid w:val="00454707"/>
    <w:rsid w:val="00455157"/>
    <w:rsid w:val="00460FF0"/>
    <w:rsid w:val="00482AE9"/>
    <w:rsid w:val="004C2CE9"/>
    <w:rsid w:val="004C41EC"/>
    <w:rsid w:val="004D0C8B"/>
    <w:rsid w:val="004D39CB"/>
    <w:rsid w:val="004E08CC"/>
    <w:rsid w:val="004E72CA"/>
    <w:rsid w:val="004E75C2"/>
    <w:rsid w:val="004F156F"/>
    <w:rsid w:val="004F6616"/>
    <w:rsid w:val="004F749E"/>
    <w:rsid w:val="00532A7A"/>
    <w:rsid w:val="00552FAC"/>
    <w:rsid w:val="00560918"/>
    <w:rsid w:val="00565384"/>
    <w:rsid w:val="00596473"/>
    <w:rsid w:val="005B08F9"/>
    <w:rsid w:val="005B116B"/>
    <w:rsid w:val="005B57F3"/>
    <w:rsid w:val="005B63C0"/>
    <w:rsid w:val="005C33CE"/>
    <w:rsid w:val="005D21C9"/>
    <w:rsid w:val="005F2592"/>
    <w:rsid w:val="00641DE9"/>
    <w:rsid w:val="00660ACB"/>
    <w:rsid w:val="0066634F"/>
    <w:rsid w:val="00672E95"/>
    <w:rsid w:val="006771A4"/>
    <w:rsid w:val="00693193"/>
    <w:rsid w:val="006937E9"/>
    <w:rsid w:val="00694EF1"/>
    <w:rsid w:val="006A0393"/>
    <w:rsid w:val="006A5303"/>
    <w:rsid w:val="006C13D6"/>
    <w:rsid w:val="006C5304"/>
    <w:rsid w:val="0071033C"/>
    <w:rsid w:val="007149BD"/>
    <w:rsid w:val="0075124B"/>
    <w:rsid w:val="00765039"/>
    <w:rsid w:val="00775006"/>
    <w:rsid w:val="007A3113"/>
    <w:rsid w:val="007D1DA4"/>
    <w:rsid w:val="007D4D9E"/>
    <w:rsid w:val="00825DD1"/>
    <w:rsid w:val="00840018"/>
    <w:rsid w:val="00847E32"/>
    <w:rsid w:val="00850D11"/>
    <w:rsid w:val="00873770"/>
    <w:rsid w:val="008758F2"/>
    <w:rsid w:val="008A53CD"/>
    <w:rsid w:val="008D118E"/>
    <w:rsid w:val="008F69F7"/>
    <w:rsid w:val="00912764"/>
    <w:rsid w:val="00924DB8"/>
    <w:rsid w:val="00926133"/>
    <w:rsid w:val="009310E2"/>
    <w:rsid w:val="009649D2"/>
    <w:rsid w:val="00964A0A"/>
    <w:rsid w:val="00965DA2"/>
    <w:rsid w:val="00981BC6"/>
    <w:rsid w:val="00995039"/>
    <w:rsid w:val="009D0BED"/>
    <w:rsid w:val="009F2D17"/>
    <w:rsid w:val="009F2EF9"/>
    <w:rsid w:val="00A32890"/>
    <w:rsid w:val="00A724A6"/>
    <w:rsid w:val="00A911D0"/>
    <w:rsid w:val="00A925DD"/>
    <w:rsid w:val="00A93C3C"/>
    <w:rsid w:val="00AA0D22"/>
    <w:rsid w:val="00AC312E"/>
    <w:rsid w:val="00AE6224"/>
    <w:rsid w:val="00B05AD2"/>
    <w:rsid w:val="00B60AC8"/>
    <w:rsid w:val="00B62ABF"/>
    <w:rsid w:val="00B72841"/>
    <w:rsid w:val="00BA2F71"/>
    <w:rsid w:val="00BC7CFF"/>
    <w:rsid w:val="00BD39F9"/>
    <w:rsid w:val="00BD6454"/>
    <w:rsid w:val="00BF05A4"/>
    <w:rsid w:val="00C047ED"/>
    <w:rsid w:val="00C45D5C"/>
    <w:rsid w:val="00C5417C"/>
    <w:rsid w:val="00C769BA"/>
    <w:rsid w:val="00C9492F"/>
    <w:rsid w:val="00C96024"/>
    <w:rsid w:val="00CA3D81"/>
    <w:rsid w:val="00CA70C2"/>
    <w:rsid w:val="00CB4CDA"/>
    <w:rsid w:val="00CE6EFE"/>
    <w:rsid w:val="00CE77DE"/>
    <w:rsid w:val="00CF50AC"/>
    <w:rsid w:val="00CF7F4F"/>
    <w:rsid w:val="00D21235"/>
    <w:rsid w:val="00D94E58"/>
    <w:rsid w:val="00D97E94"/>
    <w:rsid w:val="00DE248B"/>
    <w:rsid w:val="00DF6FFF"/>
    <w:rsid w:val="00E02EFE"/>
    <w:rsid w:val="00E32924"/>
    <w:rsid w:val="00E356A6"/>
    <w:rsid w:val="00E37F0B"/>
    <w:rsid w:val="00E61424"/>
    <w:rsid w:val="00E71FC7"/>
    <w:rsid w:val="00E72697"/>
    <w:rsid w:val="00E85C39"/>
    <w:rsid w:val="00E940F3"/>
    <w:rsid w:val="00E96EDE"/>
    <w:rsid w:val="00EB094F"/>
    <w:rsid w:val="00EC6C2D"/>
    <w:rsid w:val="00EE0EE2"/>
    <w:rsid w:val="00EE300C"/>
    <w:rsid w:val="00EF3523"/>
    <w:rsid w:val="00F21312"/>
    <w:rsid w:val="00F22151"/>
    <w:rsid w:val="00F7210C"/>
    <w:rsid w:val="00F74EA6"/>
    <w:rsid w:val="00F7521D"/>
    <w:rsid w:val="00F92983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tw4winMark">
    <w:name w:val="tw4winMark"/>
    <w:rsid w:val="003F010B"/>
    <w:rPr>
      <w:vanish/>
      <w:color w:val="800080"/>
      <w:vertAlign w:val="subscript"/>
    </w:rPr>
  </w:style>
  <w:style w:type="character" w:customStyle="1" w:styleId="RodapCarcter">
    <w:name w:val="Rodapé Carácter"/>
    <w:link w:val="Rodap"/>
    <w:uiPriority w:val="99"/>
    <w:rsid w:val="00154C0F"/>
    <w:rPr>
      <w:snapToGrid w:val="0"/>
      <w:sz w:val="24"/>
      <w:lang w:val="en-GB" w:eastAsia="en-US"/>
    </w:rPr>
  </w:style>
  <w:style w:type="table" w:customStyle="1" w:styleId="Tabelacomgrelha1">
    <w:name w:val="Tabela com grelha1"/>
    <w:basedOn w:val="Tabelanormal"/>
    <w:next w:val="Tabelacomgrelha"/>
    <w:rsid w:val="004E75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tw4winMark">
    <w:name w:val="tw4winMark"/>
    <w:rsid w:val="003F010B"/>
    <w:rPr>
      <w:vanish/>
      <w:color w:val="800080"/>
      <w:vertAlign w:val="subscript"/>
    </w:rPr>
  </w:style>
  <w:style w:type="character" w:customStyle="1" w:styleId="RodapCarcter">
    <w:name w:val="Rodapé Carácter"/>
    <w:link w:val="Rodap"/>
    <w:uiPriority w:val="99"/>
    <w:rsid w:val="00154C0F"/>
    <w:rPr>
      <w:snapToGrid w:val="0"/>
      <w:sz w:val="24"/>
      <w:lang w:val="en-GB" w:eastAsia="en-US"/>
    </w:rPr>
  </w:style>
  <w:style w:type="table" w:customStyle="1" w:styleId="Tabelacomgrelha1">
    <w:name w:val="Tabela com grelha1"/>
    <w:basedOn w:val="Tabelanormal"/>
    <w:next w:val="Tabelacomgrelha"/>
    <w:rsid w:val="004E75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4A8BC35-AAA9-4801-8B29-3F02FB28C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European Commission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Fábio Sousa</cp:lastModifiedBy>
  <cp:revision>5</cp:revision>
  <cp:lastPrinted>2012-12-20T14:47:00Z</cp:lastPrinted>
  <dcterms:created xsi:type="dcterms:W3CDTF">2020-08-13T15:41:00Z</dcterms:created>
  <dcterms:modified xsi:type="dcterms:W3CDTF">2020-09-08T19:48:00Z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