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C3" w:rsidRPr="007B1D6D" w:rsidRDefault="002C5BC3" w:rsidP="00B31752">
      <w:pPr>
        <w:pStyle w:val="Ttulo"/>
        <w:rPr>
          <w:rFonts w:asciiTheme="minorHAnsi" w:hAnsiTheme="minorHAnsi" w:cstheme="minorHAnsi"/>
          <w:b w:val="0"/>
          <w:sz w:val="22"/>
          <w:szCs w:val="22"/>
        </w:rPr>
      </w:pPr>
      <w:r w:rsidRPr="007B1D6D">
        <w:rPr>
          <w:rFonts w:asciiTheme="minorHAnsi" w:hAnsiTheme="minorHAnsi" w:cstheme="minorHAnsi"/>
          <w:sz w:val="22"/>
          <w:szCs w:val="22"/>
        </w:rPr>
        <w:t>PROGRAMA DE BOLSAS DE ESTUDO DE LÍNGUA E CULTURA PORTUGUESA</w:t>
      </w:r>
      <w:r w:rsidR="00435773" w:rsidRPr="007B1D6D">
        <w:rPr>
          <w:rFonts w:asciiTheme="minorHAnsi" w:hAnsiTheme="minorHAnsi" w:cstheme="minorHAnsi"/>
          <w:sz w:val="22"/>
          <w:szCs w:val="22"/>
        </w:rPr>
        <w:t>S</w:t>
      </w:r>
      <w:r w:rsidRPr="007B1D6D">
        <w:rPr>
          <w:rFonts w:asciiTheme="minorHAnsi" w:hAnsiTheme="minorHAnsi" w:cstheme="minorHAnsi"/>
          <w:sz w:val="22"/>
          <w:szCs w:val="22"/>
        </w:rPr>
        <w:t xml:space="preserve"> DO CAMÕES, I.P.</w:t>
      </w:r>
    </w:p>
    <w:p w:rsidR="002C5BC3" w:rsidRPr="007B1D6D" w:rsidRDefault="002C5BC3" w:rsidP="00B31752">
      <w:pPr>
        <w:pStyle w:val="Ttulo"/>
        <w:rPr>
          <w:rFonts w:asciiTheme="minorHAnsi" w:hAnsiTheme="minorHAnsi" w:cstheme="minorHAnsi"/>
          <w:sz w:val="22"/>
          <w:szCs w:val="22"/>
          <w:highlight w:val="lightGray"/>
        </w:rPr>
      </w:pPr>
    </w:p>
    <w:p w:rsidR="008F356E" w:rsidRPr="007B1D6D" w:rsidRDefault="008F356E" w:rsidP="00B31752">
      <w:pPr>
        <w:pStyle w:val="Ttulo"/>
        <w:rPr>
          <w:rFonts w:asciiTheme="minorHAnsi" w:hAnsiTheme="minorHAnsi" w:cstheme="minorHAnsi"/>
          <w:sz w:val="22"/>
          <w:szCs w:val="22"/>
        </w:rPr>
      </w:pPr>
      <w:r w:rsidRPr="007B1D6D">
        <w:rPr>
          <w:rFonts w:asciiTheme="minorHAnsi" w:hAnsiTheme="minorHAnsi" w:cstheme="minorHAnsi"/>
          <w:caps/>
          <w:sz w:val="22"/>
          <w:szCs w:val="22"/>
        </w:rPr>
        <w:t>Aviso de Abertura</w:t>
      </w:r>
      <w:r w:rsidR="00B31752" w:rsidRPr="007B1D6D">
        <w:rPr>
          <w:rFonts w:asciiTheme="minorHAnsi" w:hAnsiTheme="minorHAnsi" w:cstheme="minorHAnsi"/>
          <w:caps/>
          <w:sz w:val="22"/>
          <w:szCs w:val="22"/>
        </w:rPr>
        <w:br/>
      </w:r>
      <w:r w:rsidR="00282E2A" w:rsidRPr="007B1D6D">
        <w:rPr>
          <w:rFonts w:asciiTheme="minorHAnsi" w:hAnsiTheme="minorHAnsi" w:cstheme="minorHAnsi"/>
          <w:sz w:val="22"/>
          <w:szCs w:val="22"/>
        </w:rPr>
        <w:t xml:space="preserve">PROGRAMA DE BOLSAS CURSO DE VERÃO - </w:t>
      </w:r>
      <w:r w:rsidRPr="007B1D6D">
        <w:rPr>
          <w:rFonts w:asciiTheme="minorHAnsi" w:hAnsiTheme="minorHAnsi" w:cstheme="minorHAnsi"/>
          <w:sz w:val="22"/>
          <w:szCs w:val="22"/>
        </w:rPr>
        <w:t xml:space="preserve">CONCURSO </w:t>
      </w:r>
      <w:r w:rsidR="00282E2A" w:rsidRPr="007B1D6D">
        <w:rPr>
          <w:rFonts w:asciiTheme="minorHAnsi" w:hAnsiTheme="minorHAnsi" w:cstheme="minorHAnsi"/>
          <w:sz w:val="22"/>
          <w:szCs w:val="22"/>
        </w:rPr>
        <w:t>202</w:t>
      </w:r>
      <w:r w:rsidR="000C570C">
        <w:rPr>
          <w:rFonts w:asciiTheme="minorHAnsi" w:hAnsiTheme="minorHAnsi" w:cstheme="minorHAnsi"/>
          <w:sz w:val="22"/>
          <w:szCs w:val="22"/>
        </w:rPr>
        <w:t>4</w:t>
      </w:r>
    </w:p>
    <w:p w:rsidR="000136E9" w:rsidRPr="001E5E1D" w:rsidRDefault="000136E9" w:rsidP="000136E9">
      <w:pPr>
        <w:rPr>
          <w:rFonts w:ascii="Calibri" w:hAnsi="Calibri"/>
        </w:rPr>
      </w:pPr>
      <w:r w:rsidRPr="001E5E1D">
        <w:t>O</w:t>
      </w:r>
      <w:r w:rsidRPr="001E5E1D">
        <w:rPr>
          <w:bCs/>
        </w:rPr>
        <w:t xml:space="preserve"> Camões - Instituto da Cooperação e da Língua I. P</w:t>
      </w:r>
      <w:r w:rsidRPr="001E5E1D">
        <w:t>., adiante designado por</w:t>
      </w:r>
      <w:r w:rsidRPr="001E5E1D">
        <w:rPr>
          <w:bCs/>
        </w:rPr>
        <w:t xml:space="preserve"> Camões, I.P., </w:t>
      </w:r>
      <w:r w:rsidRPr="001E5E1D">
        <w:t xml:space="preserve">informa que de modo assegurar o </w:t>
      </w:r>
      <w:r w:rsidRPr="001E5E1D">
        <w:rPr>
          <w:bCs/>
        </w:rPr>
        <w:t xml:space="preserve">procedimento de atribuição das bolsas de estudo para a frequência dos cursos de Verão, manter-se-á no presente ano a prioridade para realização de cursos de Verão </w:t>
      </w:r>
      <w:r w:rsidRPr="001E5E1D">
        <w:rPr>
          <w:bCs/>
          <w:i/>
          <w:iCs/>
        </w:rPr>
        <w:t>online</w:t>
      </w:r>
      <w:r w:rsidRPr="001E5E1D">
        <w:rPr>
          <w:bCs/>
        </w:rPr>
        <w:t xml:space="preserve"> desenvolvidos no âmbito do Consórcio estabelecido entre o Camões, I.P. e as Universidades de Aveiro, Coimbra (FLUC), Lisboa (FLUL), Minho, Nova de Lisboa (FCSH) e Porto (FLUP</w:t>
      </w:r>
      <w:r w:rsidRPr="001E5E1D">
        <w:t xml:space="preserve">). </w:t>
      </w:r>
    </w:p>
    <w:p w:rsidR="000136E9" w:rsidRDefault="000136E9" w:rsidP="008F356E">
      <w:pPr>
        <w:rPr>
          <w:rFonts w:cstheme="minorHAnsi"/>
          <w:szCs w:val="22"/>
        </w:rPr>
      </w:pPr>
    </w:p>
    <w:p w:rsidR="008F356E" w:rsidRPr="007B1D6D" w:rsidRDefault="00BA15ED" w:rsidP="008F356E">
      <w:pPr>
        <w:rPr>
          <w:rFonts w:cstheme="minorHAnsi"/>
          <w:szCs w:val="22"/>
        </w:rPr>
      </w:pPr>
      <w:r w:rsidRPr="007B1D6D">
        <w:rPr>
          <w:rFonts w:cstheme="minorHAnsi"/>
          <w:szCs w:val="22"/>
        </w:rPr>
        <w:t>Nesse sentido, comunica-se que</w:t>
      </w:r>
      <w:r w:rsidR="008F356E" w:rsidRPr="007B1D6D">
        <w:rPr>
          <w:rFonts w:cstheme="minorHAnsi"/>
          <w:szCs w:val="22"/>
        </w:rPr>
        <w:t xml:space="preserve"> </w:t>
      </w:r>
      <w:r w:rsidR="00EB4459">
        <w:rPr>
          <w:rFonts w:cstheme="minorHAnsi"/>
          <w:szCs w:val="22"/>
        </w:rPr>
        <w:t xml:space="preserve">irão abrir </w:t>
      </w:r>
      <w:r w:rsidR="00EB4459">
        <w:rPr>
          <w:rFonts w:cstheme="minorHAnsi"/>
        </w:rPr>
        <w:t>no dia</w:t>
      </w:r>
      <w:r w:rsidR="00EB4459">
        <w:rPr>
          <w:rFonts w:cstheme="minorHAnsi"/>
          <w:szCs w:val="22"/>
        </w:rPr>
        <w:t xml:space="preserve"> 5 de maio de 202</w:t>
      </w:r>
      <w:r w:rsidR="00306E7C">
        <w:rPr>
          <w:rFonts w:cstheme="minorHAnsi"/>
          <w:szCs w:val="22"/>
        </w:rPr>
        <w:t>4</w:t>
      </w:r>
      <w:r w:rsidR="00EB4459" w:rsidRPr="006A5B14">
        <w:rPr>
          <w:rFonts w:cstheme="minorHAnsi"/>
        </w:rPr>
        <w:t xml:space="preserve"> </w:t>
      </w:r>
      <w:r w:rsidR="005267FC" w:rsidRPr="007B1D6D">
        <w:rPr>
          <w:rFonts w:cstheme="minorHAnsi"/>
          <w:szCs w:val="22"/>
        </w:rPr>
        <w:t>as candidaturas para a atribuição</w:t>
      </w:r>
      <w:r w:rsidR="008F356E" w:rsidRPr="007B1D6D">
        <w:rPr>
          <w:rFonts w:cstheme="minorHAnsi"/>
          <w:szCs w:val="22"/>
        </w:rPr>
        <w:t xml:space="preserve"> </w:t>
      </w:r>
      <w:r w:rsidR="005267FC" w:rsidRPr="007B1D6D">
        <w:rPr>
          <w:rFonts w:cstheme="minorHAnsi"/>
          <w:szCs w:val="22"/>
        </w:rPr>
        <w:t xml:space="preserve">de </w:t>
      </w:r>
      <w:r w:rsidR="0001250E" w:rsidRPr="007B1D6D">
        <w:rPr>
          <w:rFonts w:cstheme="minorHAnsi"/>
          <w:b/>
          <w:szCs w:val="22"/>
        </w:rPr>
        <w:t>7</w:t>
      </w:r>
      <w:r w:rsidR="00C041F3" w:rsidRPr="007B1D6D">
        <w:rPr>
          <w:rFonts w:cstheme="minorHAnsi"/>
          <w:b/>
          <w:szCs w:val="22"/>
        </w:rPr>
        <w:t>0</w:t>
      </w:r>
      <w:r w:rsidR="005267FC" w:rsidRPr="007B1D6D">
        <w:rPr>
          <w:rFonts w:cstheme="minorHAnsi"/>
          <w:b/>
          <w:szCs w:val="22"/>
        </w:rPr>
        <w:t xml:space="preserve"> bolsas de estudo</w:t>
      </w:r>
      <w:r w:rsidR="005267FC" w:rsidRPr="007B1D6D">
        <w:rPr>
          <w:rFonts w:cstheme="minorHAnsi"/>
          <w:szCs w:val="22"/>
        </w:rPr>
        <w:t xml:space="preserve"> no âmbito d</w:t>
      </w:r>
      <w:r w:rsidR="008F356E" w:rsidRPr="007B1D6D">
        <w:rPr>
          <w:rFonts w:cstheme="minorHAnsi"/>
          <w:szCs w:val="22"/>
        </w:rPr>
        <w:t>o programa de bolsas de estudo da língua e cultura portuguesas</w:t>
      </w:r>
      <w:r w:rsidR="005267FC" w:rsidRPr="007B1D6D">
        <w:rPr>
          <w:rFonts w:cstheme="minorHAnsi"/>
          <w:szCs w:val="22"/>
        </w:rPr>
        <w:t xml:space="preserve">, </w:t>
      </w:r>
      <w:r w:rsidR="00282E2A" w:rsidRPr="007B1D6D">
        <w:rPr>
          <w:rFonts w:cstheme="minorHAnsi"/>
          <w:szCs w:val="22"/>
        </w:rPr>
        <w:t xml:space="preserve">para frequência de </w:t>
      </w:r>
      <w:r w:rsidR="00426AD1" w:rsidRPr="007B1D6D">
        <w:rPr>
          <w:rFonts w:cstheme="minorHAnsi"/>
          <w:b/>
          <w:szCs w:val="22"/>
        </w:rPr>
        <w:t>6</w:t>
      </w:r>
      <w:r w:rsidR="00EB09EE" w:rsidRPr="007B1D6D">
        <w:rPr>
          <w:rFonts w:cstheme="minorHAnsi"/>
          <w:b/>
          <w:szCs w:val="22"/>
        </w:rPr>
        <w:t>0</w:t>
      </w:r>
      <w:r w:rsidR="00426AD1" w:rsidRPr="007B1D6D">
        <w:rPr>
          <w:rFonts w:cstheme="minorHAnsi"/>
          <w:b/>
          <w:szCs w:val="22"/>
        </w:rPr>
        <w:t xml:space="preserve"> </w:t>
      </w:r>
      <w:r w:rsidR="00282E2A" w:rsidRPr="007B1D6D">
        <w:rPr>
          <w:rFonts w:cstheme="minorHAnsi"/>
          <w:b/>
          <w:szCs w:val="22"/>
        </w:rPr>
        <w:t>Cursos de Verão</w:t>
      </w:r>
      <w:r w:rsidRPr="007B1D6D">
        <w:rPr>
          <w:rFonts w:cstheme="minorHAnsi"/>
          <w:b/>
          <w:szCs w:val="22"/>
        </w:rPr>
        <w:t xml:space="preserve"> </w:t>
      </w:r>
      <w:r w:rsidR="00426AD1" w:rsidRPr="007B1D6D">
        <w:rPr>
          <w:rFonts w:cstheme="minorHAnsi"/>
          <w:b/>
          <w:szCs w:val="22"/>
        </w:rPr>
        <w:t>em regime</w:t>
      </w:r>
      <w:r w:rsidRPr="007B1D6D">
        <w:rPr>
          <w:rFonts w:cstheme="minorHAnsi"/>
          <w:b/>
          <w:szCs w:val="22"/>
        </w:rPr>
        <w:t xml:space="preserve"> </w:t>
      </w:r>
      <w:r w:rsidRPr="007B1D6D">
        <w:rPr>
          <w:rFonts w:cstheme="minorHAnsi"/>
          <w:b/>
          <w:i/>
          <w:szCs w:val="22"/>
        </w:rPr>
        <w:t>online</w:t>
      </w:r>
      <w:r w:rsidR="00426AD1" w:rsidRPr="007B1D6D">
        <w:rPr>
          <w:rFonts w:cstheme="minorHAnsi"/>
          <w:b/>
          <w:i/>
          <w:szCs w:val="22"/>
        </w:rPr>
        <w:t xml:space="preserve"> </w:t>
      </w:r>
      <w:r w:rsidR="00426AD1" w:rsidRPr="007B1D6D">
        <w:rPr>
          <w:rFonts w:cstheme="minorHAnsi"/>
          <w:b/>
          <w:szCs w:val="22"/>
        </w:rPr>
        <w:t>e 10 Cursos de Verão em regime presencial</w:t>
      </w:r>
      <w:r w:rsidRPr="007B1D6D">
        <w:rPr>
          <w:rFonts w:cstheme="minorHAnsi"/>
          <w:b/>
          <w:i/>
          <w:szCs w:val="22"/>
        </w:rPr>
        <w:t>.</w:t>
      </w:r>
    </w:p>
    <w:p w:rsidR="004F273F" w:rsidRPr="007B1D6D" w:rsidRDefault="004F273F" w:rsidP="00B31752">
      <w:pPr>
        <w:pStyle w:val="Subttulo"/>
        <w:rPr>
          <w:rFonts w:cstheme="minorHAnsi"/>
          <w:b w:val="0"/>
          <w:szCs w:val="22"/>
        </w:rPr>
      </w:pPr>
      <w:r w:rsidRPr="007B1D6D">
        <w:rPr>
          <w:rFonts w:cstheme="minorHAnsi"/>
          <w:szCs w:val="22"/>
        </w:rPr>
        <w:t>LEGISLAÇÃO APLICÁVEL</w:t>
      </w:r>
    </w:p>
    <w:p w:rsidR="004F273F" w:rsidRPr="007B1D6D" w:rsidRDefault="004F273F" w:rsidP="008F356E">
      <w:pPr>
        <w:rPr>
          <w:rFonts w:cstheme="minorHAnsi"/>
          <w:szCs w:val="22"/>
        </w:rPr>
      </w:pPr>
      <w:r w:rsidRPr="007B1D6D">
        <w:rPr>
          <w:rFonts w:cstheme="minorHAnsi"/>
          <w:szCs w:val="22"/>
        </w:rPr>
        <w:t xml:space="preserve">Regulamento </w:t>
      </w:r>
      <w:r w:rsidR="008F356E" w:rsidRPr="007B1D6D">
        <w:rPr>
          <w:rFonts w:cstheme="minorHAnsi"/>
          <w:szCs w:val="22"/>
        </w:rPr>
        <w:t xml:space="preserve">do Programa de Bolsas de Estudo, aprovado pelo despacho n.º 1251/2011, de 14 de janeiro. </w:t>
      </w:r>
    </w:p>
    <w:p w:rsidR="004F273F" w:rsidRPr="007B1D6D" w:rsidRDefault="004F273F" w:rsidP="00B31752">
      <w:pPr>
        <w:pStyle w:val="Subttulo"/>
        <w:rPr>
          <w:rFonts w:cstheme="minorHAnsi"/>
          <w:szCs w:val="22"/>
        </w:rPr>
      </w:pPr>
      <w:r w:rsidRPr="007B1D6D">
        <w:rPr>
          <w:rFonts w:cstheme="minorHAnsi"/>
          <w:szCs w:val="22"/>
        </w:rPr>
        <w:t>TIPO</w:t>
      </w:r>
      <w:r w:rsidR="00C35432" w:rsidRPr="007B1D6D">
        <w:rPr>
          <w:rFonts w:cstheme="minorHAnsi"/>
          <w:szCs w:val="22"/>
        </w:rPr>
        <w:t>LOGIA</w:t>
      </w:r>
      <w:r w:rsidRPr="007B1D6D">
        <w:rPr>
          <w:rFonts w:cstheme="minorHAnsi"/>
          <w:szCs w:val="22"/>
        </w:rPr>
        <w:t xml:space="preserve"> E DURAÇÃO DAS BOLSAS</w:t>
      </w:r>
    </w:p>
    <w:p w:rsidR="0058747A" w:rsidRPr="007B1D6D" w:rsidRDefault="0058747A" w:rsidP="0058747A">
      <w:pPr>
        <w:rPr>
          <w:rFonts w:cstheme="minorHAnsi"/>
          <w:szCs w:val="22"/>
        </w:rPr>
      </w:pPr>
      <w:r w:rsidRPr="007B1D6D">
        <w:rPr>
          <w:rFonts w:cstheme="minorHAnsi"/>
          <w:szCs w:val="22"/>
        </w:rPr>
        <w:t>Os programas de bolsas de estudo que possibilitam a aprendizagem do português em contextos específicos, designadamente no domínio da língua e cultura portuguesas.</w:t>
      </w:r>
    </w:p>
    <w:p w:rsidR="0058747A" w:rsidRPr="007B1D6D" w:rsidRDefault="0058747A" w:rsidP="0058747A">
      <w:pPr>
        <w:rPr>
          <w:rFonts w:cstheme="minorHAnsi"/>
          <w:szCs w:val="22"/>
        </w:rPr>
      </w:pPr>
      <w:r w:rsidRPr="007B1D6D">
        <w:rPr>
          <w:rFonts w:cstheme="minorHAnsi"/>
          <w:szCs w:val="22"/>
        </w:rPr>
        <w:t>Os programas de bolsas de estudo destinam-se a apoiar e a promover: (i) o estudo e a investigação na área da língua e da cultura portuguesas; (</w:t>
      </w:r>
      <w:proofErr w:type="spellStart"/>
      <w:r w:rsidRPr="007B1D6D">
        <w:rPr>
          <w:rFonts w:cstheme="minorHAnsi"/>
          <w:szCs w:val="22"/>
        </w:rPr>
        <w:t>ii</w:t>
      </w:r>
      <w:proofErr w:type="spellEnd"/>
      <w:r w:rsidR="00DC5A36" w:rsidRPr="007B1D6D">
        <w:rPr>
          <w:rFonts w:cstheme="minorHAnsi"/>
          <w:szCs w:val="22"/>
        </w:rPr>
        <w:t xml:space="preserve">) </w:t>
      </w:r>
      <w:r w:rsidRPr="007B1D6D">
        <w:rPr>
          <w:rFonts w:cstheme="minorHAnsi"/>
          <w:szCs w:val="22"/>
        </w:rPr>
        <w:t>a formação científica ou profissional na área de português língua não materna; (</w:t>
      </w:r>
      <w:proofErr w:type="spellStart"/>
      <w:r w:rsidRPr="007B1D6D">
        <w:rPr>
          <w:rFonts w:cstheme="minorHAnsi"/>
          <w:szCs w:val="22"/>
        </w:rPr>
        <w:t>iii</w:t>
      </w:r>
      <w:proofErr w:type="spellEnd"/>
      <w:r w:rsidRPr="007B1D6D">
        <w:rPr>
          <w:rFonts w:cstheme="minorHAnsi"/>
          <w:szCs w:val="22"/>
        </w:rPr>
        <w:t>) a formação e</w:t>
      </w:r>
      <w:r w:rsidR="00DA6623" w:rsidRPr="007B1D6D">
        <w:rPr>
          <w:rFonts w:cstheme="minorHAnsi"/>
          <w:szCs w:val="22"/>
        </w:rPr>
        <w:t xml:space="preserve"> </w:t>
      </w:r>
      <w:r w:rsidRPr="007B1D6D">
        <w:rPr>
          <w:rFonts w:cstheme="minorHAnsi"/>
          <w:szCs w:val="22"/>
        </w:rPr>
        <w:t>ou o aperfeiçoamento na área de tradução e interpretação de conferências.</w:t>
      </w:r>
    </w:p>
    <w:p w:rsidR="0058747A" w:rsidRPr="007B1D6D" w:rsidRDefault="0058747A" w:rsidP="00B31752">
      <w:pPr>
        <w:pStyle w:val="Subttulo"/>
        <w:rPr>
          <w:rFonts w:cstheme="minorHAnsi"/>
          <w:szCs w:val="22"/>
        </w:rPr>
      </w:pPr>
      <w:r w:rsidRPr="007B1D6D">
        <w:rPr>
          <w:rFonts w:cstheme="minorHAnsi"/>
          <w:szCs w:val="22"/>
        </w:rPr>
        <w:t xml:space="preserve">Programa </w:t>
      </w:r>
      <w:r w:rsidR="00627771" w:rsidRPr="007B1D6D">
        <w:rPr>
          <w:rFonts w:cstheme="minorHAnsi"/>
          <w:szCs w:val="22"/>
        </w:rPr>
        <w:t xml:space="preserve">para atribuição </w:t>
      </w:r>
      <w:r w:rsidRPr="007B1D6D">
        <w:rPr>
          <w:rFonts w:cstheme="minorHAnsi"/>
          <w:szCs w:val="22"/>
        </w:rPr>
        <w:t>de Bolsas de Estudo</w:t>
      </w:r>
    </w:p>
    <w:p w:rsidR="002E3B71" w:rsidRDefault="00F06C7C" w:rsidP="005866BB">
      <w:pPr>
        <w:rPr>
          <w:rFonts w:cstheme="minorHAnsi"/>
          <w:szCs w:val="22"/>
        </w:rPr>
      </w:pPr>
      <w:r w:rsidRPr="007B1D6D">
        <w:rPr>
          <w:rFonts w:cstheme="minorHAnsi"/>
          <w:b/>
          <w:szCs w:val="22"/>
        </w:rPr>
        <w:t>Curso de Verão</w:t>
      </w:r>
      <w:r w:rsidRPr="007B1D6D">
        <w:rPr>
          <w:rFonts w:cstheme="minorHAnsi"/>
          <w:szCs w:val="22"/>
        </w:rPr>
        <w:t xml:space="preserve"> - Bolsas </w:t>
      </w:r>
      <w:r w:rsidR="00C0036B" w:rsidRPr="007B1D6D">
        <w:rPr>
          <w:rFonts w:cstheme="minorHAnsi"/>
          <w:szCs w:val="22"/>
        </w:rPr>
        <w:t xml:space="preserve">com a </w:t>
      </w:r>
      <w:r w:rsidR="00C0036B" w:rsidRPr="007B1D6D">
        <w:rPr>
          <w:rFonts w:cstheme="minorHAnsi"/>
          <w:b/>
          <w:szCs w:val="22"/>
        </w:rPr>
        <w:t>duração de um mês,</w:t>
      </w:r>
      <w:r w:rsidR="00C0036B" w:rsidRPr="007B1D6D">
        <w:rPr>
          <w:rFonts w:cstheme="minorHAnsi"/>
          <w:szCs w:val="22"/>
        </w:rPr>
        <w:t xml:space="preserve"> </w:t>
      </w:r>
      <w:r w:rsidRPr="007B1D6D">
        <w:rPr>
          <w:rFonts w:cstheme="minorHAnsi"/>
          <w:szCs w:val="22"/>
        </w:rPr>
        <w:t xml:space="preserve">para frequência de cursos de verão de língua e cultura portuguesas </w:t>
      </w:r>
      <w:r w:rsidR="00C0036B" w:rsidRPr="007B1D6D">
        <w:rPr>
          <w:rFonts w:cstheme="minorHAnsi"/>
          <w:b/>
          <w:i/>
          <w:szCs w:val="22"/>
        </w:rPr>
        <w:t>online</w:t>
      </w:r>
      <w:r w:rsidR="00426AD1" w:rsidRPr="007B1D6D">
        <w:rPr>
          <w:rFonts w:cstheme="minorHAnsi"/>
          <w:b/>
          <w:i/>
          <w:szCs w:val="22"/>
        </w:rPr>
        <w:t xml:space="preserve"> </w:t>
      </w:r>
      <w:r w:rsidR="00426AD1" w:rsidRPr="007B1D6D">
        <w:rPr>
          <w:rFonts w:cstheme="minorHAnsi"/>
          <w:b/>
          <w:szCs w:val="22"/>
        </w:rPr>
        <w:t>e presencial</w:t>
      </w:r>
      <w:r w:rsidR="00C0036B" w:rsidRPr="007B1D6D">
        <w:rPr>
          <w:rFonts w:cstheme="minorHAnsi"/>
          <w:szCs w:val="22"/>
        </w:rPr>
        <w:t xml:space="preserve">, </w:t>
      </w:r>
      <w:r w:rsidRPr="007B1D6D">
        <w:rPr>
          <w:rFonts w:cstheme="minorHAnsi"/>
          <w:szCs w:val="22"/>
        </w:rPr>
        <w:t>destina</w:t>
      </w:r>
      <w:r w:rsidR="00C0036B" w:rsidRPr="007B1D6D">
        <w:rPr>
          <w:rFonts w:cstheme="minorHAnsi"/>
          <w:szCs w:val="22"/>
        </w:rPr>
        <w:t>das</w:t>
      </w:r>
      <w:r w:rsidRPr="007B1D6D">
        <w:rPr>
          <w:rFonts w:cstheme="minorHAnsi"/>
          <w:szCs w:val="22"/>
        </w:rPr>
        <w:t xml:space="preserve"> a estudantes estrangeiros e portugueses que residam no estrangeiro e que pretendam aperfeiçoar</w:t>
      </w:r>
      <w:r w:rsidR="002E3B71">
        <w:rPr>
          <w:rFonts w:cstheme="minorHAnsi"/>
          <w:szCs w:val="22"/>
        </w:rPr>
        <w:t xml:space="preserve"> a sua competência linguística.</w:t>
      </w:r>
    </w:p>
    <w:p w:rsidR="005866BB" w:rsidRPr="007B1D6D" w:rsidRDefault="00C0036B" w:rsidP="005866BB">
      <w:pPr>
        <w:rPr>
          <w:rFonts w:cstheme="minorHAnsi"/>
          <w:szCs w:val="22"/>
        </w:rPr>
      </w:pPr>
      <w:r w:rsidRPr="007B1D6D">
        <w:rPr>
          <w:rFonts w:cstheme="minorHAnsi"/>
          <w:szCs w:val="22"/>
        </w:rPr>
        <w:t xml:space="preserve">Os cursos </w:t>
      </w:r>
      <w:r w:rsidR="002E3B71" w:rsidRPr="007B1D6D">
        <w:rPr>
          <w:rFonts w:cstheme="minorHAnsi"/>
          <w:i/>
          <w:szCs w:val="22"/>
        </w:rPr>
        <w:t>online</w:t>
      </w:r>
      <w:r w:rsidR="002E3B71" w:rsidRPr="007B1D6D">
        <w:rPr>
          <w:rFonts w:cstheme="minorHAnsi"/>
          <w:szCs w:val="22"/>
        </w:rPr>
        <w:t xml:space="preserve"> </w:t>
      </w:r>
      <w:r w:rsidRPr="007B1D6D">
        <w:rPr>
          <w:rFonts w:cstheme="minorHAnsi"/>
          <w:szCs w:val="22"/>
        </w:rPr>
        <w:t>serão ministrados, no âmbito de consórcio estabelecido entre o Camões, I.P. e universidades portuguesas, designadamente:</w:t>
      </w:r>
    </w:p>
    <w:p w:rsidR="00C0036B" w:rsidRPr="007B1D6D" w:rsidRDefault="00C0036B" w:rsidP="002E3B71">
      <w:pPr>
        <w:spacing w:line="276" w:lineRule="auto"/>
        <w:ind w:left="708"/>
        <w:rPr>
          <w:rFonts w:cstheme="minorHAnsi"/>
          <w:bCs/>
          <w:szCs w:val="22"/>
        </w:rPr>
      </w:pPr>
      <w:r w:rsidRPr="007B1D6D">
        <w:rPr>
          <w:rFonts w:cstheme="minorHAnsi"/>
          <w:b/>
          <w:bCs/>
          <w:szCs w:val="22"/>
        </w:rPr>
        <w:lastRenderedPageBreak/>
        <w:t>Curso de nível A1</w:t>
      </w:r>
      <w:r w:rsidRPr="007B1D6D">
        <w:rPr>
          <w:rFonts w:cstheme="minorHAnsi"/>
          <w:b/>
          <w:bCs/>
          <w:szCs w:val="22"/>
        </w:rPr>
        <w:softHyphen/>
      </w:r>
      <w:r w:rsidRPr="007B1D6D">
        <w:rPr>
          <w:rFonts w:cstheme="minorHAnsi"/>
          <w:bCs/>
          <w:szCs w:val="22"/>
        </w:rPr>
        <w:t xml:space="preserve"> – Faculdade de Letras da Universidade do Porto</w:t>
      </w:r>
    </w:p>
    <w:p w:rsidR="00C0036B" w:rsidRPr="007B1D6D" w:rsidRDefault="00C0036B" w:rsidP="002E3B71">
      <w:pPr>
        <w:spacing w:line="276" w:lineRule="auto"/>
        <w:ind w:left="708"/>
        <w:rPr>
          <w:rFonts w:cstheme="minorHAnsi"/>
          <w:bCs/>
          <w:szCs w:val="22"/>
        </w:rPr>
      </w:pPr>
      <w:r w:rsidRPr="007B1D6D">
        <w:rPr>
          <w:rFonts w:cstheme="minorHAnsi"/>
          <w:b/>
          <w:bCs/>
          <w:szCs w:val="22"/>
        </w:rPr>
        <w:t>Curso de nível A2</w:t>
      </w:r>
      <w:r w:rsidRPr="007B1D6D">
        <w:rPr>
          <w:rFonts w:cstheme="minorHAnsi"/>
          <w:bCs/>
          <w:szCs w:val="22"/>
        </w:rPr>
        <w:t xml:space="preserve"> – Faculdade de Ciências Sociais e Humanas da Universidade Nova de Lisboa</w:t>
      </w:r>
    </w:p>
    <w:p w:rsidR="00C0036B" w:rsidRPr="007B1D6D" w:rsidRDefault="00C0036B" w:rsidP="002E3B71">
      <w:pPr>
        <w:spacing w:line="276" w:lineRule="auto"/>
        <w:ind w:left="708"/>
        <w:rPr>
          <w:rFonts w:cstheme="minorHAnsi"/>
          <w:bCs/>
          <w:szCs w:val="22"/>
        </w:rPr>
      </w:pPr>
      <w:r w:rsidRPr="007B1D6D">
        <w:rPr>
          <w:rFonts w:cstheme="minorHAnsi"/>
          <w:b/>
          <w:bCs/>
          <w:szCs w:val="22"/>
        </w:rPr>
        <w:t>Curso de nível B1</w:t>
      </w:r>
      <w:r w:rsidRPr="007B1D6D">
        <w:rPr>
          <w:rFonts w:cstheme="minorHAnsi"/>
          <w:bCs/>
          <w:szCs w:val="22"/>
        </w:rPr>
        <w:t xml:space="preserve"> – Universidade de Aveiro</w:t>
      </w:r>
    </w:p>
    <w:p w:rsidR="00C0036B" w:rsidRPr="007B1D6D" w:rsidRDefault="00C0036B" w:rsidP="002E3B71">
      <w:pPr>
        <w:spacing w:line="276" w:lineRule="auto"/>
        <w:ind w:left="708"/>
        <w:rPr>
          <w:rFonts w:cstheme="minorHAnsi"/>
          <w:bCs/>
          <w:szCs w:val="22"/>
        </w:rPr>
      </w:pPr>
      <w:r w:rsidRPr="007B1D6D">
        <w:rPr>
          <w:rFonts w:cstheme="minorHAnsi"/>
          <w:b/>
          <w:bCs/>
          <w:szCs w:val="22"/>
        </w:rPr>
        <w:t>Curso de Nível B2</w:t>
      </w:r>
      <w:r w:rsidRPr="007B1D6D">
        <w:rPr>
          <w:rFonts w:cstheme="minorHAnsi"/>
          <w:bCs/>
          <w:szCs w:val="22"/>
        </w:rPr>
        <w:t xml:space="preserve"> – Universidade do Minho</w:t>
      </w:r>
    </w:p>
    <w:p w:rsidR="00C0036B" w:rsidRPr="007B1D6D" w:rsidRDefault="00C0036B" w:rsidP="002E3B71">
      <w:pPr>
        <w:spacing w:line="276" w:lineRule="auto"/>
        <w:ind w:left="708"/>
        <w:rPr>
          <w:rFonts w:cstheme="minorHAnsi"/>
          <w:bCs/>
          <w:szCs w:val="22"/>
        </w:rPr>
      </w:pPr>
      <w:r w:rsidRPr="007B1D6D">
        <w:rPr>
          <w:rFonts w:cstheme="minorHAnsi"/>
          <w:b/>
          <w:bCs/>
          <w:szCs w:val="22"/>
        </w:rPr>
        <w:t>Curso de Nível C1</w:t>
      </w:r>
      <w:r w:rsidRPr="007B1D6D">
        <w:rPr>
          <w:rFonts w:cstheme="minorHAnsi"/>
          <w:bCs/>
          <w:szCs w:val="22"/>
        </w:rPr>
        <w:t xml:space="preserve"> – </w:t>
      </w:r>
      <w:r w:rsidR="00426AD1" w:rsidRPr="007B1D6D">
        <w:rPr>
          <w:rFonts w:cstheme="minorHAnsi"/>
          <w:bCs/>
          <w:szCs w:val="22"/>
        </w:rPr>
        <w:t xml:space="preserve">Faculdade de Letras da </w:t>
      </w:r>
      <w:r w:rsidRPr="007B1D6D">
        <w:rPr>
          <w:rFonts w:cstheme="minorHAnsi"/>
          <w:bCs/>
          <w:szCs w:val="22"/>
        </w:rPr>
        <w:t>Universidade de Coimbra</w:t>
      </w:r>
    </w:p>
    <w:p w:rsidR="00426AD1" w:rsidRPr="007B1D6D" w:rsidRDefault="00426AD1" w:rsidP="002E3B71">
      <w:pPr>
        <w:spacing w:line="276" w:lineRule="auto"/>
        <w:ind w:left="708"/>
        <w:rPr>
          <w:rFonts w:cstheme="minorHAnsi"/>
          <w:bCs/>
          <w:szCs w:val="22"/>
        </w:rPr>
      </w:pPr>
      <w:r w:rsidRPr="007B1D6D">
        <w:rPr>
          <w:rFonts w:cstheme="minorHAnsi"/>
          <w:b/>
          <w:bCs/>
          <w:szCs w:val="22"/>
        </w:rPr>
        <w:t>Curso de Nível C2</w:t>
      </w:r>
      <w:r w:rsidRPr="007B1D6D">
        <w:rPr>
          <w:rFonts w:cstheme="minorHAnsi"/>
          <w:bCs/>
          <w:szCs w:val="22"/>
        </w:rPr>
        <w:t xml:space="preserve"> – Faculdade de Letras da Universidade de Lisboa</w:t>
      </w:r>
    </w:p>
    <w:p w:rsidR="00426AD1" w:rsidRPr="007B1D6D" w:rsidRDefault="00C30122" w:rsidP="00C0036B">
      <w:pPr>
        <w:spacing w:line="276" w:lineRule="auto"/>
        <w:rPr>
          <w:rFonts w:cstheme="minorHAnsi"/>
          <w:bCs/>
          <w:szCs w:val="22"/>
        </w:rPr>
      </w:pPr>
      <w:r w:rsidRPr="007B1D6D">
        <w:rPr>
          <w:rFonts w:cstheme="minorHAnsi"/>
          <w:bCs/>
          <w:szCs w:val="22"/>
        </w:rPr>
        <w:t xml:space="preserve">As 10 bolsas para a frequência de </w:t>
      </w:r>
      <w:r w:rsidR="00426AD1" w:rsidRPr="007B1D6D">
        <w:rPr>
          <w:rFonts w:cstheme="minorHAnsi"/>
          <w:bCs/>
          <w:szCs w:val="22"/>
        </w:rPr>
        <w:t xml:space="preserve">cursos em regime presencial </w:t>
      </w:r>
      <w:r w:rsidRPr="007B1D6D">
        <w:rPr>
          <w:rFonts w:cstheme="minorHAnsi"/>
          <w:bCs/>
          <w:szCs w:val="22"/>
        </w:rPr>
        <w:t>destinam-se a candidatos inscritos</w:t>
      </w:r>
      <w:r w:rsidR="00426AD1" w:rsidRPr="007B1D6D">
        <w:rPr>
          <w:rFonts w:cstheme="minorHAnsi"/>
          <w:bCs/>
          <w:szCs w:val="22"/>
        </w:rPr>
        <w:t xml:space="preserve"> </w:t>
      </w:r>
      <w:r w:rsidRPr="007B1D6D">
        <w:rPr>
          <w:rFonts w:cstheme="minorHAnsi"/>
          <w:bCs/>
          <w:szCs w:val="22"/>
        </w:rPr>
        <w:t>nas universidades com oferta de cursos presenciais.</w:t>
      </w:r>
    </w:p>
    <w:p w:rsidR="00962700" w:rsidRPr="007B1D6D" w:rsidRDefault="00B31752" w:rsidP="00B31752">
      <w:pPr>
        <w:pStyle w:val="Subttulo"/>
        <w:rPr>
          <w:rFonts w:cstheme="minorHAnsi"/>
          <w:szCs w:val="22"/>
        </w:rPr>
      </w:pPr>
      <w:r w:rsidRPr="007B1D6D">
        <w:rPr>
          <w:rFonts w:cstheme="minorHAnsi"/>
          <w:szCs w:val="22"/>
        </w:rPr>
        <w:t>VALORES DE SUBSÍDIOS RELATIVOS A BOLSAS</w:t>
      </w:r>
    </w:p>
    <w:p w:rsidR="00E15781" w:rsidRPr="007B1D6D" w:rsidRDefault="00E15781" w:rsidP="00F118EB">
      <w:pPr>
        <w:rPr>
          <w:rFonts w:cstheme="minorHAnsi"/>
          <w:szCs w:val="22"/>
        </w:rPr>
      </w:pPr>
      <w:r w:rsidRPr="007B1D6D">
        <w:rPr>
          <w:rFonts w:cstheme="minorHAnsi"/>
          <w:szCs w:val="22"/>
        </w:rPr>
        <w:t>A bolsa de estudo consiste na atribuição de um subsídio mensal, definido por despacho do Presidente do Camões, I.P.</w:t>
      </w:r>
      <w:r w:rsidR="0001250E" w:rsidRPr="007B1D6D">
        <w:rPr>
          <w:rFonts w:cstheme="minorHAnsi"/>
          <w:szCs w:val="22"/>
        </w:rPr>
        <w:t>, ao qual acresce</w:t>
      </w:r>
      <w:r w:rsidR="0030457D" w:rsidRPr="007B1D6D">
        <w:rPr>
          <w:rFonts w:cstheme="minorHAnsi"/>
          <w:szCs w:val="22"/>
        </w:rPr>
        <w:t>rá</w:t>
      </w:r>
      <w:r w:rsidR="0001250E" w:rsidRPr="007B1D6D">
        <w:rPr>
          <w:rFonts w:cstheme="minorHAnsi"/>
          <w:szCs w:val="22"/>
        </w:rPr>
        <w:t xml:space="preserve"> </w:t>
      </w:r>
      <w:r w:rsidR="00C0036B" w:rsidRPr="007B1D6D">
        <w:rPr>
          <w:rFonts w:cstheme="minorHAnsi"/>
          <w:szCs w:val="22"/>
        </w:rPr>
        <w:t>pagamento pelo Camões, I.P. da</w:t>
      </w:r>
      <w:r w:rsidR="0001250E" w:rsidRPr="007B1D6D">
        <w:rPr>
          <w:rFonts w:cstheme="minorHAnsi"/>
          <w:szCs w:val="22"/>
        </w:rPr>
        <w:t xml:space="preserve"> taxa de inscrição </w:t>
      </w:r>
      <w:r w:rsidR="0030457D" w:rsidRPr="007B1D6D">
        <w:rPr>
          <w:rFonts w:cstheme="minorHAnsi"/>
          <w:szCs w:val="22"/>
        </w:rPr>
        <w:t>à</w:t>
      </w:r>
      <w:r w:rsidR="0001250E" w:rsidRPr="007B1D6D">
        <w:rPr>
          <w:rFonts w:cstheme="minorHAnsi"/>
          <w:szCs w:val="22"/>
        </w:rPr>
        <w:t xml:space="preserve"> Universidade selecionada</w:t>
      </w:r>
      <w:r w:rsidR="00BA15ED" w:rsidRPr="007B1D6D">
        <w:rPr>
          <w:rFonts w:cstheme="minorHAnsi"/>
          <w:szCs w:val="22"/>
        </w:rPr>
        <w:t xml:space="preserve"> pelo candidato, de entre as instituições que constituem o referido Consórcio</w:t>
      </w:r>
      <w:r w:rsidR="0001250E" w:rsidRPr="007B1D6D">
        <w:rPr>
          <w:rFonts w:cstheme="minorHAnsi"/>
          <w:szCs w:val="22"/>
        </w:rPr>
        <w:t>.</w:t>
      </w:r>
    </w:p>
    <w:p w:rsidR="00E15781" w:rsidRPr="007B1D6D" w:rsidRDefault="0001250E" w:rsidP="00B31752">
      <w:pPr>
        <w:pStyle w:val="PargrafodaLista"/>
        <w:numPr>
          <w:ilvl w:val="0"/>
          <w:numId w:val="22"/>
        </w:numPr>
        <w:spacing w:before="0"/>
        <w:ind w:left="714" w:hanging="357"/>
        <w:rPr>
          <w:rFonts w:cstheme="minorHAnsi"/>
          <w:szCs w:val="22"/>
        </w:rPr>
      </w:pPr>
      <w:r w:rsidRPr="007B1D6D">
        <w:rPr>
          <w:rFonts w:cstheme="minorHAnsi"/>
          <w:szCs w:val="22"/>
        </w:rPr>
        <w:t xml:space="preserve">Subsídio </w:t>
      </w:r>
      <w:r w:rsidR="00E15781" w:rsidRPr="007B1D6D">
        <w:rPr>
          <w:rFonts w:cstheme="minorHAnsi"/>
          <w:szCs w:val="22"/>
        </w:rPr>
        <w:t xml:space="preserve">Programa </w:t>
      </w:r>
      <w:r w:rsidR="00F06C7C" w:rsidRPr="007B1D6D">
        <w:rPr>
          <w:rFonts w:cstheme="minorHAnsi"/>
          <w:szCs w:val="22"/>
        </w:rPr>
        <w:t>Curso de Verão</w:t>
      </w:r>
      <w:r w:rsidR="00426AD1" w:rsidRPr="007B1D6D">
        <w:rPr>
          <w:rFonts w:cstheme="minorHAnsi"/>
          <w:szCs w:val="22"/>
        </w:rPr>
        <w:t xml:space="preserve"> </w:t>
      </w:r>
      <w:r w:rsidR="00EB09EE" w:rsidRPr="007B1D6D">
        <w:rPr>
          <w:rFonts w:cstheme="minorHAnsi"/>
          <w:szCs w:val="22"/>
        </w:rPr>
        <w:t xml:space="preserve">- Países APD </w:t>
      </w:r>
      <w:r w:rsidR="00426AD1" w:rsidRPr="007B1D6D">
        <w:rPr>
          <w:rFonts w:cstheme="minorHAnsi"/>
          <w:szCs w:val="22"/>
        </w:rPr>
        <w:t xml:space="preserve">(cursos </w:t>
      </w:r>
      <w:r w:rsidR="00426AD1" w:rsidRPr="007B1D6D">
        <w:rPr>
          <w:rFonts w:cstheme="minorHAnsi"/>
          <w:i/>
          <w:szCs w:val="22"/>
        </w:rPr>
        <w:t>online</w:t>
      </w:r>
      <w:r w:rsidR="00426AD1" w:rsidRPr="007B1D6D">
        <w:rPr>
          <w:rFonts w:cstheme="minorHAnsi"/>
          <w:szCs w:val="22"/>
        </w:rPr>
        <w:t>)</w:t>
      </w:r>
      <w:r w:rsidR="00E15781" w:rsidRPr="007B1D6D">
        <w:rPr>
          <w:rFonts w:cstheme="minorHAnsi"/>
          <w:szCs w:val="22"/>
        </w:rPr>
        <w:t xml:space="preserve"> – </w:t>
      </w:r>
      <w:r w:rsidRPr="007B1D6D">
        <w:rPr>
          <w:rFonts w:cstheme="minorHAnsi"/>
          <w:b/>
          <w:szCs w:val="22"/>
        </w:rPr>
        <w:t>1</w:t>
      </w:r>
      <w:r w:rsidR="00EB09EE" w:rsidRPr="007B1D6D">
        <w:rPr>
          <w:rFonts w:cstheme="minorHAnsi"/>
          <w:b/>
          <w:szCs w:val="22"/>
        </w:rPr>
        <w:t>0</w:t>
      </w:r>
      <w:r w:rsidR="00F06C7C" w:rsidRPr="007B1D6D">
        <w:rPr>
          <w:rFonts w:cstheme="minorHAnsi"/>
          <w:b/>
          <w:szCs w:val="22"/>
        </w:rPr>
        <w:t>0</w:t>
      </w:r>
      <w:r w:rsidR="00D51B53" w:rsidRPr="007B1D6D">
        <w:rPr>
          <w:rFonts w:cstheme="minorHAnsi"/>
          <w:b/>
          <w:szCs w:val="22"/>
        </w:rPr>
        <w:t>€</w:t>
      </w:r>
      <w:r w:rsidRPr="007B1D6D">
        <w:rPr>
          <w:rFonts w:cstheme="minorHAnsi"/>
          <w:b/>
          <w:szCs w:val="22"/>
        </w:rPr>
        <w:t>;</w:t>
      </w:r>
    </w:p>
    <w:p w:rsidR="0001250E" w:rsidRPr="007B1D6D" w:rsidRDefault="0001250E" w:rsidP="00B31752">
      <w:pPr>
        <w:pStyle w:val="PargrafodaLista"/>
        <w:numPr>
          <w:ilvl w:val="0"/>
          <w:numId w:val="22"/>
        </w:numPr>
        <w:spacing w:before="0"/>
        <w:ind w:left="714" w:hanging="357"/>
        <w:rPr>
          <w:rFonts w:cstheme="minorHAnsi"/>
          <w:szCs w:val="22"/>
        </w:rPr>
      </w:pPr>
      <w:r w:rsidRPr="007B1D6D">
        <w:rPr>
          <w:rFonts w:cstheme="minorHAnsi"/>
          <w:szCs w:val="22"/>
        </w:rPr>
        <w:t>Taxa de inscrição</w:t>
      </w:r>
      <w:r w:rsidR="00426AD1" w:rsidRPr="007B1D6D">
        <w:rPr>
          <w:rFonts w:cstheme="minorHAnsi"/>
          <w:szCs w:val="22"/>
        </w:rPr>
        <w:t xml:space="preserve"> (cursos </w:t>
      </w:r>
      <w:r w:rsidR="00426AD1" w:rsidRPr="007B1D6D">
        <w:rPr>
          <w:rFonts w:cstheme="minorHAnsi"/>
          <w:i/>
          <w:szCs w:val="22"/>
        </w:rPr>
        <w:t>online</w:t>
      </w:r>
      <w:r w:rsidR="00426AD1" w:rsidRPr="007B1D6D">
        <w:rPr>
          <w:rFonts w:cstheme="minorHAnsi"/>
          <w:szCs w:val="22"/>
        </w:rPr>
        <w:t>)</w:t>
      </w:r>
      <w:r w:rsidRPr="007B1D6D">
        <w:rPr>
          <w:rFonts w:cstheme="minorHAnsi"/>
          <w:szCs w:val="22"/>
        </w:rPr>
        <w:t xml:space="preserve"> – </w:t>
      </w:r>
      <w:r w:rsidRPr="007B1D6D">
        <w:rPr>
          <w:rFonts w:cstheme="minorHAnsi"/>
          <w:b/>
          <w:szCs w:val="22"/>
        </w:rPr>
        <w:t xml:space="preserve">300€. </w:t>
      </w:r>
    </w:p>
    <w:p w:rsidR="00426AD1" w:rsidRPr="000C570C" w:rsidRDefault="00426AD1" w:rsidP="00426AD1">
      <w:pPr>
        <w:pStyle w:val="PargrafodaLista"/>
        <w:numPr>
          <w:ilvl w:val="0"/>
          <w:numId w:val="22"/>
        </w:numPr>
        <w:spacing w:before="0"/>
        <w:ind w:left="714" w:hanging="357"/>
        <w:rPr>
          <w:rFonts w:cstheme="minorHAnsi"/>
          <w:szCs w:val="22"/>
        </w:rPr>
      </w:pPr>
      <w:r w:rsidRPr="007B1D6D">
        <w:rPr>
          <w:rFonts w:cstheme="minorHAnsi"/>
          <w:szCs w:val="22"/>
        </w:rPr>
        <w:t xml:space="preserve">Subsídio Programa Curso de Verão (cursos presenciais) – </w:t>
      </w:r>
      <w:r w:rsidR="000C570C">
        <w:rPr>
          <w:rFonts w:cstheme="minorHAnsi"/>
          <w:b/>
          <w:szCs w:val="22"/>
        </w:rPr>
        <w:t>763,89</w:t>
      </w:r>
      <w:r w:rsidRPr="007B1D6D">
        <w:rPr>
          <w:rFonts w:cstheme="minorHAnsi"/>
          <w:b/>
          <w:szCs w:val="22"/>
        </w:rPr>
        <w:t>€;</w:t>
      </w:r>
    </w:p>
    <w:p w:rsidR="00426AD1" w:rsidRPr="007B1D6D" w:rsidRDefault="00426AD1" w:rsidP="00426AD1">
      <w:pPr>
        <w:pStyle w:val="PargrafodaLista"/>
        <w:numPr>
          <w:ilvl w:val="0"/>
          <w:numId w:val="22"/>
        </w:numPr>
        <w:spacing w:before="0"/>
        <w:ind w:left="714" w:hanging="357"/>
        <w:rPr>
          <w:rFonts w:cstheme="minorHAnsi"/>
          <w:szCs w:val="22"/>
        </w:rPr>
      </w:pPr>
      <w:bookmarkStart w:id="0" w:name="_GoBack"/>
      <w:bookmarkEnd w:id="0"/>
      <w:r w:rsidRPr="007B1D6D">
        <w:rPr>
          <w:rFonts w:cstheme="minorHAnsi"/>
          <w:szCs w:val="22"/>
        </w:rPr>
        <w:t xml:space="preserve">Taxa de inscrição (cursos presenciais) – </w:t>
      </w:r>
      <w:r w:rsidRPr="007B1D6D">
        <w:rPr>
          <w:rFonts w:cstheme="minorHAnsi"/>
          <w:b/>
          <w:szCs w:val="22"/>
        </w:rPr>
        <w:t xml:space="preserve">340€. </w:t>
      </w:r>
    </w:p>
    <w:p w:rsidR="0001250E" w:rsidRPr="007B1D6D" w:rsidRDefault="00E15781" w:rsidP="00B31752">
      <w:pPr>
        <w:rPr>
          <w:rFonts w:cstheme="minorHAnsi"/>
          <w:szCs w:val="22"/>
        </w:rPr>
      </w:pPr>
      <w:r w:rsidRPr="007B1D6D">
        <w:rPr>
          <w:rFonts w:cstheme="minorHAnsi"/>
          <w:szCs w:val="22"/>
        </w:rPr>
        <w:t xml:space="preserve">Os pagamentos </w:t>
      </w:r>
      <w:r w:rsidR="0001250E" w:rsidRPr="007B1D6D">
        <w:rPr>
          <w:rFonts w:cstheme="minorHAnsi"/>
          <w:szCs w:val="22"/>
        </w:rPr>
        <w:t xml:space="preserve">do subsídio referido </w:t>
      </w:r>
      <w:r w:rsidRPr="007B1D6D">
        <w:rPr>
          <w:rFonts w:cstheme="minorHAnsi"/>
          <w:szCs w:val="22"/>
        </w:rPr>
        <w:t>serão efetu</w:t>
      </w:r>
      <w:r w:rsidR="00D4313A" w:rsidRPr="007B1D6D">
        <w:rPr>
          <w:rFonts w:cstheme="minorHAnsi"/>
          <w:szCs w:val="22"/>
        </w:rPr>
        <w:t xml:space="preserve">ados por transferência bancária, </w:t>
      </w:r>
      <w:r w:rsidR="00BF2BE3" w:rsidRPr="007B1D6D">
        <w:rPr>
          <w:rFonts w:cstheme="minorHAnsi"/>
          <w:szCs w:val="22"/>
        </w:rPr>
        <w:t xml:space="preserve">para a conta indicada aquando do </w:t>
      </w:r>
      <w:r w:rsidR="00D4313A" w:rsidRPr="007B1D6D">
        <w:rPr>
          <w:rFonts w:cstheme="minorHAnsi"/>
          <w:szCs w:val="22"/>
        </w:rPr>
        <w:t>preenchimento do formulário próprio a disponibilizar pelo Camões, I.P.</w:t>
      </w:r>
      <w:r w:rsidR="00B3397B" w:rsidRPr="007B1D6D">
        <w:rPr>
          <w:rFonts w:cstheme="minorHAnsi"/>
          <w:szCs w:val="22"/>
        </w:rPr>
        <w:t>,</w:t>
      </w:r>
      <w:r w:rsidR="00D4313A" w:rsidRPr="007B1D6D">
        <w:rPr>
          <w:rFonts w:cstheme="minorHAnsi"/>
          <w:szCs w:val="22"/>
        </w:rPr>
        <w:t xml:space="preserve"> </w:t>
      </w:r>
      <w:r w:rsidR="00BF2BE3" w:rsidRPr="007B1D6D">
        <w:rPr>
          <w:rFonts w:cstheme="minorHAnsi"/>
          <w:szCs w:val="22"/>
        </w:rPr>
        <w:t>finda a</w:t>
      </w:r>
      <w:r w:rsidR="00D4313A" w:rsidRPr="007B1D6D">
        <w:rPr>
          <w:rFonts w:cstheme="minorHAnsi"/>
          <w:szCs w:val="22"/>
        </w:rPr>
        <w:t xml:space="preserve"> seleção dos candidatos bolseiros.</w:t>
      </w:r>
      <w:r w:rsidR="0001250E" w:rsidRPr="007B1D6D">
        <w:rPr>
          <w:rFonts w:cstheme="minorHAnsi"/>
          <w:szCs w:val="22"/>
        </w:rPr>
        <w:t xml:space="preserve"> Verba referente à taxa de inscrição será transferida diretamente para as coordenadas bancárias da instituição de ensino superior na qual o bolseiro realizará o curso.</w:t>
      </w:r>
    </w:p>
    <w:p w:rsidR="00D4313A" w:rsidRPr="007B1D6D" w:rsidRDefault="00D4313A" w:rsidP="00B31752">
      <w:pPr>
        <w:pStyle w:val="Subttulo"/>
        <w:rPr>
          <w:rFonts w:cstheme="minorHAnsi"/>
          <w:szCs w:val="22"/>
        </w:rPr>
      </w:pPr>
      <w:r w:rsidRPr="007B1D6D">
        <w:rPr>
          <w:rFonts w:cstheme="minorHAnsi"/>
          <w:szCs w:val="22"/>
        </w:rPr>
        <w:t>REGIME FINANCEIRO</w:t>
      </w:r>
    </w:p>
    <w:p w:rsidR="00C30122" w:rsidRPr="007B1D6D" w:rsidRDefault="00D4313A" w:rsidP="00C30122">
      <w:pPr>
        <w:rPr>
          <w:rFonts w:cstheme="minorHAnsi"/>
          <w:szCs w:val="22"/>
        </w:rPr>
      </w:pPr>
      <w:r w:rsidRPr="007B1D6D">
        <w:rPr>
          <w:rFonts w:cstheme="minorHAnsi"/>
          <w:szCs w:val="22"/>
        </w:rPr>
        <w:t xml:space="preserve">O(A) bolseiro(a) é responsável </w:t>
      </w:r>
      <w:r w:rsidR="009931C3" w:rsidRPr="007B1D6D">
        <w:rPr>
          <w:rFonts w:cstheme="minorHAnsi"/>
          <w:szCs w:val="22"/>
        </w:rPr>
        <w:t xml:space="preserve">por garantir todas as condições técnicas necessárias para a frequência do curso </w:t>
      </w:r>
      <w:r w:rsidR="009931C3" w:rsidRPr="007B1D6D">
        <w:rPr>
          <w:rFonts w:cstheme="minorHAnsi"/>
          <w:i/>
          <w:szCs w:val="22"/>
        </w:rPr>
        <w:t>online</w:t>
      </w:r>
      <w:r w:rsidR="009931C3" w:rsidRPr="007B1D6D">
        <w:rPr>
          <w:rFonts w:cstheme="minorHAnsi"/>
          <w:szCs w:val="22"/>
        </w:rPr>
        <w:t>, sendo que todas as despesas resultantes com a mesma serão da sua exclusiva responsabilidade.</w:t>
      </w:r>
    </w:p>
    <w:p w:rsidR="00F80542" w:rsidRPr="007B1D6D" w:rsidRDefault="00C30122" w:rsidP="00C30122">
      <w:pPr>
        <w:rPr>
          <w:rFonts w:eastAsiaTheme="majorEastAsia" w:cstheme="minorHAnsi"/>
          <w:iCs/>
          <w:szCs w:val="22"/>
        </w:rPr>
      </w:pPr>
      <w:r w:rsidRPr="007B1D6D">
        <w:rPr>
          <w:rFonts w:eastAsiaTheme="majorEastAsia" w:cstheme="minorHAnsi"/>
          <w:iCs/>
          <w:szCs w:val="22"/>
        </w:rPr>
        <w:t>Para a frequência dos cursos presenciais, todas as despesas com viagens e alojamento são da responsabilidade de cada bolseiro.</w:t>
      </w:r>
    </w:p>
    <w:p w:rsidR="00E72785" w:rsidRPr="007B1D6D" w:rsidRDefault="00E72785" w:rsidP="00B31752">
      <w:pPr>
        <w:pStyle w:val="Subttulo"/>
        <w:rPr>
          <w:rFonts w:cstheme="minorHAnsi"/>
          <w:szCs w:val="22"/>
        </w:rPr>
      </w:pPr>
      <w:r w:rsidRPr="007B1D6D">
        <w:rPr>
          <w:rFonts w:cstheme="minorHAnsi"/>
          <w:szCs w:val="22"/>
        </w:rPr>
        <w:t>FINANCIAMENTO</w:t>
      </w:r>
    </w:p>
    <w:p w:rsidR="00E72785" w:rsidRPr="007B1D6D" w:rsidRDefault="00E72785" w:rsidP="00E72785">
      <w:pPr>
        <w:rPr>
          <w:rFonts w:cstheme="minorHAnsi"/>
          <w:szCs w:val="22"/>
        </w:rPr>
      </w:pPr>
      <w:r w:rsidRPr="007B1D6D">
        <w:rPr>
          <w:rFonts w:cstheme="minorHAnsi"/>
          <w:szCs w:val="22"/>
        </w:rPr>
        <w:t xml:space="preserve">As bolsas atribuídas no âmbito do presente concurso serão financiadas por verbas do Orçamento de Estado do </w:t>
      </w:r>
      <w:r w:rsidR="00F639C7" w:rsidRPr="007B1D6D">
        <w:rPr>
          <w:rFonts w:cstheme="minorHAnsi"/>
          <w:szCs w:val="22"/>
        </w:rPr>
        <w:t>Camões, I.P./</w:t>
      </w:r>
      <w:r w:rsidRPr="007B1D6D">
        <w:rPr>
          <w:rFonts w:cstheme="minorHAnsi"/>
          <w:szCs w:val="22"/>
        </w:rPr>
        <w:t xml:space="preserve">Ministério dos Negócios Estrangeiros e, quando elegíveis, por verbas </w:t>
      </w:r>
      <w:r w:rsidR="00BF2BE3" w:rsidRPr="007B1D6D">
        <w:rPr>
          <w:rFonts w:cstheme="minorHAnsi"/>
          <w:szCs w:val="22"/>
        </w:rPr>
        <w:t xml:space="preserve">disponibilizadas </w:t>
      </w:r>
      <w:r w:rsidRPr="007B1D6D">
        <w:rPr>
          <w:rFonts w:cstheme="minorHAnsi"/>
          <w:szCs w:val="22"/>
        </w:rPr>
        <w:t>ao abrigo do estatuto da Empresa Promotora da Língua Portuguesa (EPLP).</w:t>
      </w:r>
    </w:p>
    <w:p w:rsidR="004F273F" w:rsidRPr="007B1D6D" w:rsidRDefault="004F273F" w:rsidP="00B31752">
      <w:pPr>
        <w:pStyle w:val="Subttulo"/>
        <w:rPr>
          <w:rFonts w:cstheme="minorHAnsi"/>
          <w:szCs w:val="22"/>
        </w:rPr>
      </w:pPr>
      <w:r w:rsidRPr="007B1D6D">
        <w:rPr>
          <w:rFonts w:cstheme="minorHAnsi"/>
          <w:szCs w:val="22"/>
        </w:rPr>
        <w:lastRenderedPageBreak/>
        <w:t>PERÍODO DE INÍCIO DA BOLSA</w:t>
      </w:r>
    </w:p>
    <w:p w:rsidR="00F06C7C" w:rsidRPr="007B1D6D" w:rsidRDefault="00F06C7C" w:rsidP="009931C3">
      <w:pPr>
        <w:rPr>
          <w:rFonts w:cstheme="minorHAnsi"/>
          <w:szCs w:val="22"/>
        </w:rPr>
      </w:pPr>
      <w:r w:rsidRPr="007B1D6D">
        <w:rPr>
          <w:rFonts w:cstheme="minorHAnsi"/>
          <w:szCs w:val="22"/>
        </w:rPr>
        <w:t xml:space="preserve">As bolsas do </w:t>
      </w:r>
      <w:r w:rsidRPr="007B1D6D">
        <w:rPr>
          <w:rFonts w:cstheme="minorHAnsi"/>
          <w:b/>
          <w:szCs w:val="22"/>
        </w:rPr>
        <w:t>Curso de Verão</w:t>
      </w:r>
      <w:r w:rsidRPr="007B1D6D">
        <w:rPr>
          <w:rFonts w:cstheme="minorHAnsi"/>
          <w:szCs w:val="22"/>
        </w:rPr>
        <w:t xml:space="preserve"> serão atribuídas aos estudantes</w:t>
      </w:r>
      <w:r w:rsidR="00185E9D" w:rsidRPr="007B1D6D">
        <w:rPr>
          <w:rFonts w:cstheme="minorHAnsi"/>
          <w:szCs w:val="22"/>
        </w:rPr>
        <w:t xml:space="preserve"> que venham a ser selecionados no presente procedimento</w:t>
      </w:r>
      <w:r w:rsidR="00BA15ED" w:rsidRPr="007B1D6D">
        <w:rPr>
          <w:rFonts w:cstheme="minorHAnsi"/>
          <w:szCs w:val="22"/>
        </w:rPr>
        <w:t>, os quais</w:t>
      </w:r>
      <w:r w:rsidRPr="007B1D6D">
        <w:rPr>
          <w:rFonts w:cstheme="minorHAnsi"/>
          <w:szCs w:val="22"/>
        </w:rPr>
        <w:t xml:space="preserve"> frequentarão os programas de verão no ano de 202</w:t>
      </w:r>
      <w:r w:rsidR="000C570C">
        <w:rPr>
          <w:rFonts w:cstheme="minorHAnsi"/>
          <w:szCs w:val="22"/>
        </w:rPr>
        <w:t>4</w:t>
      </w:r>
      <w:r w:rsidRPr="007B1D6D">
        <w:rPr>
          <w:rFonts w:cstheme="minorHAnsi"/>
          <w:szCs w:val="22"/>
        </w:rPr>
        <w:t>.</w:t>
      </w:r>
    </w:p>
    <w:p w:rsidR="004F273F" w:rsidRPr="007B1D6D" w:rsidRDefault="004F273F" w:rsidP="00B31752">
      <w:pPr>
        <w:pStyle w:val="Subttulo"/>
        <w:rPr>
          <w:rFonts w:cstheme="minorHAnsi"/>
          <w:szCs w:val="22"/>
        </w:rPr>
      </w:pPr>
      <w:r w:rsidRPr="007B1D6D">
        <w:rPr>
          <w:rFonts w:cstheme="minorHAnsi"/>
          <w:szCs w:val="22"/>
        </w:rPr>
        <w:t>PERÍODO DE APRESENTAÇÃO DE CANDIDATURA</w:t>
      </w:r>
    </w:p>
    <w:p w:rsidR="009931C3" w:rsidRPr="007B1D6D" w:rsidRDefault="00AC3B6B" w:rsidP="004F273F">
      <w:pPr>
        <w:rPr>
          <w:rFonts w:cstheme="minorHAnsi"/>
          <w:szCs w:val="22"/>
        </w:rPr>
      </w:pPr>
      <w:r w:rsidRPr="007B1D6D">
        <w:rPr>
          <w:rFonts w:cstheme="minorHAnsi"/>
          <w:szCs w:val="22"/>
        </w:rPr>
        <w:t xml:space="preserve">O período de candidaturas está disponível entre os dias </w:t>
      </w:r>
      <w:r w:rsidR="00F80542" w:rsidRPr="007B1D6D">
        <w:rPr>
          <w:rFonts w:cstheme="minorHAnsi"/>
          <w:b/>
          <w:szCs w:val="22"/>
        </w:rPr>
        <w:t xml:space="preserve">5 a </w:t>
      </w:r>
      <w:r w:rsidR="000C570C">
        <w:rPr>
          <w:rFonts w:cstheme="minorHAnsi"/>
          <w:b/>
          <w:szCs w:val="22"/>
        </w:rPr>
        <w:t>19</w:t>
      </w:r>
      <w:r w:rsidR="00F80542" w:rsidRPr="007B1D6D">
        <w:rPr>
          <w:rFonts w:cstheme="minorHAnsi"/>
          <w:b/>
          <w:szCs w:val="22"/>
        </w:rPr>
        <w:t xml:space="preserve"> de maio de </w:t>
      </w:r>
      <w:r w:rsidRPr="007B1D6D">
        <w:rPr>
          <w:rFonts w:cstheme="minorHAnsi"/>
          <w:b/>
          <w:szCs w:val="22"/>
        </w:rPr>
        <w:t>20</w:t>
      </w:r>
      <w:r w:rsidR="00DC5A36" w:rsidRPr="007B1D6D">
        <w:rPr>
          <w:rFonts w:cstheme="minorHAnsi"/>
          <w:b/>
          <w:szCs w:val="22"/>
        </w:rPr>
        <w:t>2</w:t>
      </w:r>
      <w:r w:rsidR="000C570C">
        <w:rPr>
          <w:rFonts w:cstheme="minorHAnsi"/>
          <w:b/>
          <w:szCs w:val="22"/>
        </w:rPr>
        <w:t>4</w:t>
      </w:r>
      <w:r w:rsidR="00BA15ED" w:rsidRPr="007B1D6D">
        <w:rPr>
          <w:rFonts w:cstheme="minorHAnsi"/>
          <w:szCs w:val="22"/>
        </w:rPr>
        <w:t xml:space="preserve"> (até às </w:t>
      </w:r>
      <w:r w:rsidR="00F80542" w:rsidRPr="007B1D6D">
        <w:rPr>
          <w:rFonts w:cstheme="minorHAnsi"/>
          <w:szCs w:val="22"/>
        </w:rPr>
        <w:t>17</w:t>
      </w:r>
      <w:r w:rsidRPr="007B1D6D">
        <w:rPr>
          <w:rFonts w:cstheme="minorHAnsi"/>
          <w:szCs w:val="22"/>
        </w:rPr>
        <w:t>h00, hora de Lisboa)</w:t>
      </w:r>
      <w:r w:rsidR="004F273F" w:rsidRPr="007B1D6D">
        <w:rPr>
          <w:rFonts w:cstheme="minorHAnsi"/>
          <w:szCs w:val="22"/>
        </w:rPr>
        <w:t>.</w:t>
      </w:r>
    </w:p>
    <w:p w:rsidR="004F273F" w:rsidRPr="007B1D6D" w:rsidRDefault="00E56E1F" w:rsidP="00B31752">
      <w:pPr>
        <w:pStyle w:val="Subttulo"/>
        <w:rPr>
          <w:rFonts w:cstheme="minorHAnsi"/>
          <w:szCs w:val="22"/>
        </w:rPr>
      </w:pPr>
      <w:r w:rsidRPr="007B1D6D">
        <w:rPr>
          <w:rFonts w:cstheme="minorHAnsi"/>
          <w:szCs w:val="22"/>
        </w:rPr>
        <w:t xml:space="preserve">FORMALIZAÇÃO DAS </w:t>
      </w:r>
      <w:r w:rsidR="004F273F" w:rsidRPr="007B1D6D">
        <w:rPr>
          <w:rFonts w:cstheme="minorHAnsi"/>
          <w:szCs w:val="22"/>
        </w:rPr>
        <w:t>CANDIDATURAS</w:t>
      </w:r>
      <w:r w:rsidR="006453BE" w:rsidRPr="007B1D6D">
        <w:rPr>
          <w:rFonts w:cstheme="minorHAnsi"/>
          <w:szCs w:val="22"/>
        </w:rPr>
        <w:t xml:space="preserve"> (DOCUMENTAÇÃO)</w:t>
      </w:r>
    </w:p>
    <w:p w:rsidR="00A112D7" w:rsidRDefault="004F273F" w:rsidP="004F273F">
      <w:pPr>
        <w:rPr>
          <w:rFonts w:cstheme="minorHAnsi"/>
          <w:szCs w:val="22"/>
        </w:rPr>
      </w:pPr>
      <w:r w:rsidRPr="007B1D6D">
        <w:rPr>
          <w:rFonts w:cstheme="minorHAnsi"/>
          <w:szCs w:val="22"/>
        </w:rPr>
        <w:t>As candidaturas</w:t>
      </w:r>
      <w:r w:rsidR="00BF2BE3" w:rsidRPr="007B1D6D">
        <w:rPr>
          <w:rFonts w:cstheme="minorHAnsi"/>
          <w:szCs w:val="22"/>
        </w:rPr>
        <w:t>,</w:t>
      </w:r>
      <w:r w:rsidRPr="007B1D6D">
        <w:rPr>
          <w:rFonts w:cstheme="minorHAnsi"/>
          <w:szCs w:val="22"/>
        </w:rPr>
        <w:t xml:space="preserve"> bem como </w:t>
      </w:r>
      <w:r w:rsidR="00E56E1F" w:rsidRPr="007B1D6D">
        <w:rPr>
          <w:rFonts w:cstheme="minorHAnsi"/>
          <w:szCs w:val="22"/>
        </w:rPr>
        <w:t xml:space="preserve">o formulário e </w:t>
      </w:r>
      <w:r w:rsidRPr="007B1D6D">
        <w:rPr>
          <w:rFonts w:cstheme="minorHAnsi"/>
          <w:szCs w:val="22"/>
        </w:rPr>
        <w:t>os documentos de suporte à candidatura previstos no Regulamento de Bolsas</w:t>
      </w:r>
      <w:r w:rsidR="00141D39" w:rsidRPr="007B1D6D">
        <w:rPr>
          <w:rFonts w:cstheme="minorHAnsi"/>
          <w:szCs w:val="22"/>
        </w:rPr>
        <w:t xml:space="preserve"> do Camões, I.P.</w:t>
      </w:r>
      <w:r w:rsidR="00BF2BE3" w:rsidRPr="007B1D6D">
        <w:rPr>
          <w:rFonts w:cstheme="minorHAnsi"/>
          <w:szCs w:val="22"/>
        </w:rPr>
        <w:t>,</w:t>
      </w:r>
      <w:r w:rsidR="00141D39" w:rsidRPr="007B1D6D">
        <w:rPr>
          <w:rFonts w:cstheme="minorHAnsi"/>
          <w:szCs w:val="22"/>
        </w:rPr>
        <w:t xml:space="preserve"> </w:t>
      </w:r>
      <w:r w:rsidRPr="007B1D6D">
        <w:rPr>
          <w:rFonts w:cstheme="minorHAnsi"/>
          <w:szCs w:val="22"/>
        </w:rPr>
        <w:t xml:space="preserve">devem ser submetidos eletronicamente </w:t>
      </w:r>
      <w:r w:rsidR="00BF2BE3" w:rsidRPr="007B1D6D">
        <w:rPr>
          <w:rFonts w:cstheme="minorHAnsi"/>
          <w:szCs w:val="22"/>
        </w:rPr>
        <w:t xml:space="preserve">através da </w:t>
      </w:r>
      <w:r w:rsidR="00024069" w:rsidRPr="007B1D6D">
        <w:rPr>
          <w:rFonts w:cstheme="minorHAnsi"/>
          <w:szCs w:val="22"/>
        </w:rPr>
        <w:t>do formulário disponível em</w:t>
      </w:r>
      <w:r w:rsidR="00024069" w:rsidRPr="00A112D7">
        <w:rPr>
          <w:rFonts w:cstheme="minorHAnsi"/>
          <w:szCs w:val="22"/>
        </w:rPr>
        <w:t>:</w:t>
      </w:r>
    </w:p>
    <w:p w:rsidR="00382915" w:rsidRDefault="00A112D7" w:rsidP="00382915">
      <w:pPr>
        <w:rPr>
          <w:rFonts w:ascii="Times New Roman" w:hAnsi="Times New Roman"/>
          <w:sz w:val="24"/>
        </w:rPr>
      </w:pPr>
      <w:r w:rsidRPr="00F8275B">
        <w:rPr>
          <w:rFonts w:cstheme="minorHAnsi"/>
          <w:szCs w:val="22"/>
        </w:rPr>
        <w:t xml:space="preserve">Cursos online - </w:t>
      </w:r>
      <w:r w:rsidR="00024069" w:rsidRPr="00F8275B">
        <w:rPr>
          <w:rFonts w:cstheme="minorHAnsi"/>
          <w:szCs w:val="22"/>
        </w:rPr>
        <w:t xml:space="preserve"> </w:t>
      </w:r>
      <w:hyperlink r:id="rId8" w:history="1">
        <w:r w:rsidR="00382915">
          <w:rPr>
            <w:rStyle w:val="Hiperligao"/>
          </w:rPr>
          <w:t>https://bit.ly/cursosveraopt2024</w:t>
        </w:r>
      </w:hyperlink>
    </w:p>
    <w:p w:rsidR="00A112D7" w:rsidRDefault="00A112D7" w:rsidP="004F273F">
      <w:pPr>
        <w:rPr>
          <w:rFonts w:cstheme="minorHAnsi"/>
          <w:szCs w:val="22"/>
        </w:rPr>
      </w:pPr>
      <w:r>
        <w:rPr>
          <w:rFonts w:cstheme="minorHAnsi"/>
          <w:szCs w:val="22"/>
        </w:rPr>
        <w:t xml:space="preserve">Cursos presenciais - </w:t>
      </w:r>
      <w:hyperlink r:id="rId9" w:history="1">
        <w:r w:rsidRPr="00772EF3">
          <w:rPr>
            <w:rStyle w:val="Hiperligao"/>
            <w:rFonts w:cstheme="minorHAnsi"/>
            <w:szCs w:val="22"/>
          </w:rPr>
          <w:t>https://portalservicos.instituto-camoes.pt/</w:t>
        </w:r>
      </w:hyperlink>
    </w:p>
    <w:p w:rsidR="00141D39" w:rsidRPr="007B1D6D" w:rsidRDefault="00BA15ED" w:rsidP="004F273F">
      <w:pPr>
        <w:rPr>
          <w:rFonts w:cstheme="minorHAnsi"/>
          <w:szCs w:val="22"/>
        </w:rPr>
      </w:pPr>
      <w:r w:rsidRPr="007B1D6D">
        <w:rPr>
          <w:rFonts w:cstheme="minorHAnsi"/>
          <w:szCs w:val="22"/>
        </w:rPr>
        <w:t>O candidato é responsável pela sua inscrição no curso de verão na plataforma da Universidade selecionada, tendo obrigatoriamente de apresentar, em sede de candidatura ao programa de bolsas do Camões, I.P., respetivo comprovativo de inscrição no curso de Verão pretendido em qualquer uma das Universidade referidas anteriormente.</w:t>
      </w:r>
    </w:p>
    <w:p w:rsidR="004F273F" w:rsidRPr="007B1D6D" w:rsidRDefault="004F273F" w:rsidP="004F273F">
      <w:pPr>
        <w:rPr>
          <w:rFonts w:cstheme="minorHAnsi"/>
          <w:b/>
          <w:szCs w:val="22"/>
        </w:rPr>
      </w:pPr>
      <w:r w:rsidRPr="007B1D6D">
        <w:rPr>
          <w:rFonts w:cstheme="minorHAnsi"/>
          <w:b/>
          <w:szCs w:val="22"/>
        </w:rPr>
        <w:t>Não serão aceites candidaturas submetidas por outros meios</w:t>
      </w:r>
      <w:r w:rsidR="00BF2BE3" w:rsidRPr="007B1D6D">
        <w:rPr>
          <w:rFonts w:cstheme="minorHAnsi"/>
          <w:b/>
          <w:szCs w:val="22"/>
        </w:rPr>
        <w:t>, presencial ou eletronicamente</w:t>
      </w:r>
      <w:r w:rsidRPr="007B1D6D">
        <w:rPr>
          <w:rFonts w:cstheme="minorHAnsi"/>
          <w:b/>
          <w:szCs w:val="22"/>
        </w:rPr>
        <w:t>.</w:t>
      </w:r>
    </w:p>
    <w:p w:rsidR="004F273F" w:rsidRPr="007B1D6D" w:rsidRDefault="004F273F" w:rsidP="003E31E0">
      <w:pPr>
        <w:rPr>
          <w:rFonts w:cstheme="minorHAnsi"/>
          <w:szCs w:val="22"/>
        </w:rPr>
      </w:pPr>
      <w:r w:rsidRPr="007B1D6D">
        <w:rPr>
          <w:rFonts w:cstheme="minorHAnsi"/>
          <w:szCs w:val="22"/>
        </w:rPr>
        <w:t>Na avaliação das candidaturas</w:t>
      </w:r>
      <w:r w:rsidR="0063729C" w:rsidRPr="007B1D6D">
        <w:rPr>
          <w:rFonts w:cstheme="minorHAnsi"/>
          <w:szCs w:val="22"/>
        </w:rPr>
        <w:t xml:space="preserve">, </w:t>
      </w:r>
      <w:r w:rsidRPr="007B1D6D">
        <w:rPr>
          <w:rFonts w:cstheme="minorHAnsi"/>
          <w:szCs w:val="22"/>
        </w:rPr>
        <w:t xml:space="preserve">não serão ponderados </w:t>
      </w:r>
      <w:r w:rsidR="009F6162" w:rsidRPr="007B1D6D">
        <w:rPr>
          <w:rFonts w:cstheme="minorHAnsi"/>
          <w:szCs w:val="22"/>
        </w:rPr>
        <w:t>os documentos que não estejam em português ou em inglês. Os documentos que não estejam em português ou em inglês terão de ser acompanhados da respetiva tradução autenticada por um notário.</w:t>
      </w:r>
    </w:p>
    <w:p w:rsidR="00E56E1F" w:rsidRPr="007B1D6D" w:rsidRDefault="00E56E1F" w:rsidP="00B31752">
      <w:pPr>
        <w:pStyle w:val="PargrafodaLista"/>
        <w:numPr>
          <w:ilvl w:val="0"/>
          <w:numId w:val="19"/>
        </w:numPr>
        <w:rPr>
          <w:rFonts w:cstheme="minorHAnsi"/>
          <w:szCs w:val="22"/>
        </w:rPr>
      </w:pPr>
      <w:r w:rsidRPr="007B1D6D">
        <w:rPr>
          <w:rFonts w:cstheme="minorHAnsi"/>
          <w:b/>
          <w:szCs w:val="22"/>
        </w:rPr>
        <w:t>Comprovativo das habilitações literárias</w:t>
      </w:r>
      <w:r w:rsidRPr="007B1D6D">
        <w:rPr>
          <w:rFonts w:cstheme="minorHAnsi"/>
          <w:szCs w:val="22"/>
        </w:rPr>
        <w:t>;</w:t>
      </w:r>
    </w:p>
    <w:p w:rsidR="00E56E1F" w:rsidRPr="007B1D6D" w:rsidRDefault="00E56E1F" w:rsidP="00B31752">
      <w:pPr>
        <w:pStyle w:val="PargrafodaLista"/>
        <w:numPr>
          <w:ilvl w:val="0"/>
          <w:numId w:val="19"/>
        </w:numPr>
        <w:rPr>
          <w:rFonts w:cstheme="minorHAnsi"/>
          <w:szCs w:val="22"/>
        </w:rPr>
      </w:pPr>
      <w:r w:rsidRPr="007B1D6D">
        <w:rPr>
          <w:rFonts w:cstheme="minorHAnsi"/>
          <w:b/>
          <w:szCs w:val="22"/>
        </w:rPr>
        <w:t>Certificados de formação em língua portuguesa</w:t>
      </w:r>
      <w:r w:rsidRPr="007B1D6D">
        <w:rPr>
          <w:rFonts w:cstheme="minorHAnsi"/>
          <w:szCs w:val="22"/>
        </w:rPr>
        <w:t xml:space="preserve"> (facultativo)</w:t>
      </w:r>
      <w:r w:rsidR="00C733AF" w:rsidRPr="007B1D6D">
        <w:rPr>
          <w:rFonts w:cstheme="minorHAnsi"/>
          <w:szCs w:val="22"/>
        </w:rPr>
        <w:t>;</w:t>
      </w:r>
    </w:p>
    <w:p w:rsidR="00E56E1F" w:rsidRPr="007B1D6D" w:rsidRDefault="00E56E1F" w:rsidP="00B31752">
      <w:pPr>
        <w:pStyle w:val="PargrafodaLista"/>
        <w:numPr>
          <w:ilvl w:val="0"/>
          <w:numId w:val="19"/>
        </w:numPr>
        <w:rPr>
          <w:rFonts w:cstheme="minorHAnsi"/>
          <w:szCs w:val="22"/>
        </w:rPr>
      </w:pPr>
      <w:r w:rsidRPr="007B1D6D">
        <w:rPr>
          <w:rFonts w:cstheme="minorHAnsi"/>
          <w:b/>
          <w:i/>
          <w:szCs w:val="22"/>
        </w:rPr>
        <w:t>Curriculum Vitae</w:t>
      </w:r>
      <w:r w:rsidRPr="007B1D6D">
        <w:rPr>
          <w:rFonts w:cstheme="minorHAnsi"/>
          <w:szCs w:val="22"/>
        </w:rPr>
        <w:t>;</w:t>
      </w:r>
    </w:p>
    <w:p w:rsidR="00D26EA3" w:rsidRPr="007B1D6D" w:rsidRDefault="00C733AF" w:rsidP="00B31752">
      <w:pPr>
        <w:pStyle w:val="PargrafodaLista"/>
        <w:numPr>
          <w:ilvl w:val="0"/>
          <w:numId w:val="19"/>
        </w:numPr>
        <w:rPr>
          <w:rFonts w:cstheme="minorHAnsi"/>
          <w:szCs w:val="22"/>
        </w:rPr>
      </w:pPr>
      <w:r w:rsidRPr="007B1D6D">
        <w:rPr>
          <w:rFonts w:cstheme="minorHAnsi"/>
          <w:b/>
          <w:szCs w:val="22"/>
        </w:rPr>
        <w:t>C</w:t>
      </w:r>
      <w:r w:rsidR="00D26EA3" w:rsidRPr="007B1D6D">
        <w:rPr>
          <w:rFonts w:cstheme="minorHAnsi"/>
          <w:b/>
          <w:szCs w:val="22"/>
        </w:rPr>
        <w:t>arta de motivação</w:t>
      </w:r>
      <w:r w:rsidR="00D26EA3" w:rsidRPr="007B1D6D">
        <w:rPr>
          <w:rFonts w:cstheme="minorHAnsi"/>
          <w:szCs w:val="22"/>
        </w:rPr>
        <w:t xml:space="preserve">, em que o(a) candidato(a) elucida as razões </w:t>
      </w:r>
      <w:r w:rsidR="009F6162" w:rsidRPr="007B1D6D">
        <w:rPr>
          <w:rFonts w:cstheme="minorHAnsi"/>
          <w:szCs w:val="22"/>
        </w:rPr>
        <w:t xml:space="preserve">que o(a) levaram a efetuar esta candidatura e em que medida considera que atribuição da bolsa contribuirá, no futuro, para o seu percurso profissional e para a difusão da língua </w:t>
      </w:r>
      <w:r w:rsidR="00F17D20" w:rsidRPr="007B1D6D">
        <w:rPr>
          <w:rFonts w:cstheme="minorHAnsi"/>
          <w:szCs w:val="22"/>
        </w:rPr>
        <w:t xml:space="preserve">e cultura portuguesas (entre 100 e </w:t>
      </w:r>
      <w:r w:rsidR="009F6162" w:rsidRPr="007B1D6D">
        <w:rPr>
          <w:rFonts w:cstheme="minorHAnsi"/>
          <w:szCs w:val="22"/>
        </w:rPr>
        <w:t xml:space="preserve">400 </w:t>
      </w:r>
      <w:r w:rsidR="00F17D20" w:rsidRPr="007B1D6D">
        <w:rPr>
          <w:rFonts w:cstheme="minorHAnsi"/>
          <w:szCs w:val="22"/>
        </w:rPr>
        <w:t>palavras</w:t>
      </w:r>
      <w:r w:rsidR="009F6162" w:rsidRPr="007B1D6D">
        <w:rPr>
          <w:rFonts w:cstheme="minorHAnsi"/>
          <w:szCs w:val="22"/>
        </w:rPr>
        <w:t>);</w:t>
      </w:r>
      <w:r w:rsidR="00612B3C" w:rsidRPr="007B1D6D">
        <w:rPr>
          <w:rFonts w:cstheme="minorHAnsi"/>
          <w:szCs w:val="22"/>
        </w:rPr>
        <w:t xml:space="preserve"> </w:t>
      </w:r>
      <w:r w:rsidR="00612B3C" w:rsidRPr="007B1D6D">
        <w:rPr>
          <w:rFonts w:cstheme="minorHAnsi"/>
          <w:b/>
          <w:szCs w:val="22"/>
        </w:rPr>
        <w:t>Documento deverá indicar obrigatoriamente nível de proficiência conferido pelo curso que irá frequentar.</w:t>
      </w:r>
      <w:r w:rsidR="00612B3C" w:rsidRPr="007B1D6D">
        <w:rPr>
          <w:rFonts w:cstheme="minorHAnsi"/>
          <w:szCs w:val="22"/>
        </w:rPr>
        <w:t xml:space="preserve"> </w:t>
      </w:r>
    </w:p>
    <w:p w:rsidR="00D26EA3" w:rsidRPr="007B1D6D" w:rsidRDefault="00D26EA3" w:rsidP="00B31752">
      <w:pPr>
        <w:pStyle w:val="PargrafodaLista"/>
        <w:numPr>
          <w:ilvl w:val="0"/>
          <w:numId w:val="19"/>
        </w:numPr>
        <w:rPr>
          <w:rFonts w:cstheme="minorHAnsi"/>
          <w:szCs w:val="22"/>
        </w:rPr>
      </w:pPr>
      <w:r w:rsidRPr="007B1D6D">
        <w:rPr>
          <w:rFonts w:cstheme="minorHAnsi"/>
          <w:b/>
          <w:szCs w:val="22"/>
        </w:rPr>
        <w:lastRenderedPageBreak/>
        <w:t>Duas cartas de recomendação</w:t>
      </w:r>
      <w:r w:rsidRPr="007B1D6D">
        <w:rPr>
          <w:rFonts w:cstheme="minorHAnsi"/>
          <w:szCs w:val="22"/>
        </w:rPr>
        <w:t xml:space="preserve"> </w:t>
      </w:r>
      <w:r w:rsidR="009F6162" w:rsidRPr="007B1D6D">
        <w:rPr>
          <w:rFonts w:cstheme="minorHAnsi"/>
          <w:szCs w:val="22"/>
        </w:rPr>
        <w:t>emitidas por duas pessoas de reconhecida idoneidade, preferencialmente por professores universitários da área de português.</w:t>
      </w:r>
    </w:p>
    <w:p w:rsidR="0058681A" w:rsidRPr="007B1D6D" w:rsidRDefault="0058681A" w:rsidP="0058681A">
      <w:pPr>
        <w:rPr>
          <w:rFonts w:cstheme="minorHAnsi"/>
          <w:szCs w:val="22"/>
        </w:rPr>
      </w:pPr>
      <w:r w:rsidRPr="007B1D6D">
        <w:rPr>
          <w:rFonts w:cstheme="minorHAnsi"/>
          <w:szCs w:val="22"/>
        </w:rPr>
        <w:t xml:space="preserve">A concessão da bolsa encontra‐se dependente do cumprimento dos requisitos previstos no presente aviso de abertura, </w:t>
      </w:r>
      <w:r w:rsidR="009931C3" w:rsidRPr="007B1D6D">
        <w:rPr>
          <w:rFonts w:cstheme="minorHAnsi"/>
          <w:szCs w:val="22"/>
        </w:rPr>
        <w:t xml:space="preserve">e </w:t>
      </w:r>
      <w:r w:rsidRPr="007B1D6D">
        <w:rPr>
          <w:rFonts w:cstheme="minorHAnsi"/>
          <w:szCs w:val="22"/>
        </w:rPr>
        <w:t>da receção da doc</w:t>
      </w:r>
      <w:r w:rsidR="00F639C7" w:rsidRPr="007B1D6D">
        <w:rPr>
          <w:rFonts w:cstheme="minorHAnsi"/>
          <w:szCs w:val="22"/>
        </w:rPr>
        <w:t>umentação exigida.</w:t>
      </w:r>
    </w:p>
    <w:p w:rsidR="0058681A" w:rsidRPr="007B1D6D" w:rsidRDefault="0058681A" w:rsidP="00B31752">
      <w:pPr>
        <w:pStyle w:val="Subttulo"/>
        <w:rPr>
          <w:rFonts w:cstheme="minorHAnsi"/>
          <w:szCs w:val="22"/>
        </w:rPr>
      </w:pPr>
      <w:r w:rsidRPr="007B1D6D">
        <w:rPr>
          <w:rFonts w:cstheme="minorHAnsi"/>
          <w:szCs w:val="22"/>
        </w:rPr>
        <w:t>EXCLUSÃO DAS CANDIDA</w:t>
      </w:r>
      <w:r w:rsidR="00BA15ED" w:rsidRPr="007B1D6D">
        <w:rPr>
          <w:rFonts w:cstheme="minorHAnsi"/>
          <w:szCs w:val="22"/>
        </w:rPr>
        <w:t>T</w:t>
      </w:r>
      <w:r w:rsidRPr="007B1D6D">
        <w:rPr>
          <w:rFonts w:cstheme="minorHAnsi"/>
          <w:szCs w:val="22"/>
        </w:rPr>
        <w:t>URAS</w:t>
      </w:r>
    </w:p>
    <w:p w:rsidR="004F273F" w:rsidRPr="007B1D6D" w:rsidRDefault="004F273F" w:rsidP="004F273F">
      <w:pPr>
        <w:rPr>
          <w:rFonts w:cstheme="minorHAnsi"/>
          <w:szCs w:val="22"/>
        </w:rPr>
      </w:pPr>
      <w:r w:rsidRPr="007B1D6D">
        <w:rPr>
          <w:rFonts w:cstheme="minorHAnsi"/>
          <w:szCs w:val="22"/>
        </w:rPr>
        <w:t>A prestação de falsas declarações</w:t>
      </w:r>
      <w:r w:rsidR="00BE2A7E" w:rsidRPr="007B1D6D">
        <w:rPr>
          <w:rFonts w:cstheme="minorHAnsi"/>
          <w:szCs w:val="22"/>
        </w:rPr>
        <w:t xml:space="preserve"> por</w:t>
      </w:r>
      <w:r w:rsidRPr="007B1D6D">
        <w:rPr>
          <w:rFonts w:cstheme="minorHAnsi"/>
          <w:szCs w:val="22"/>
        </w:rPr>
        <w:t xml:space="preserve"> parte do</w:t>
      </w:r>
      <w:r w:rsidR="00BE2A7E" w:rsidRPr="007B1D6D">
        <w:rPr>
          <w:rFonts w:cstheme="minorHAnsi"/>
          <w:szCs w:val="22"/>
        </w:rPr>
        <w:t>(a)</w:t>
      </w:r>
      <w:r w:rsidRPr="007B1D6D">
        <w:rPr>
          <w:rFonts w:cstheme="minorHAnsi"/>
          <w:szCs w:val="22"/>
        </w:rPr>
        <w:t>s candidato</w:t>
      </w:r>
      <w:r w:rsidR="00BE2A7E" w:rsidRPr="007B1D6D">
        <w:rPr>
          <w:rFonts w:cstheme="minorHAnsi"/>
          <w:szCs w:val="22"/>
        </w:rPr>
        <w:t>(a)</w:t>
      </w:r>
      <w:proofErr w:type="gramStart"/>
      <w:r w:rsidRPr="007B1D6D">
        <w:rPr>
          <w:rFonts w:cstheme="minorHAnsi"/>
          <w:szCs w:val="22"/>
        </w:rPr>
        <w:t>s</w:t>
      </w:r>
      <w:proofErr w:type="gramEnd"/>
      <w:r w:rsidRPr="007B1D6D">
        <w:rPr>
          <w:rFonts w:cstheme="minorHAnsi"/>
          <w:szCs w:val="22"/>
        </w:rPr>
        <w:t xml:space="preserve"> é motivo</w:t>
      </w:r>
      <w:r w:rsidR="00BE2A7E" w:rsidRPr="007B1D6D">
        <w:rPr>
          <w:rFonts w:cstheme="minorHAnsi"/>
          <w:szCs w:val="22"/>
        </w:rPr>
        <w:t xml:space="preserve"> </w:t>
      </w:r>
      <w:r w:rsidRPr="007B1D6D">
        <w:rPr>
          <w:rFonts w:cstheme="minorHAnsi"/>
          <w:szCs w:val="22"/>
        </w:rPr>
        <w:t>para cancelamento da respetiva candidatura.</w:t>
      </w:r>
    </w:p>
    <w:p w:rsidR="00BE2A7E" w:rsidRPr="007B1D6D" w:rsidRDefault="00BE2A7E" w:rsidP="00BE2A7E">
      <w:pPr>
        <w:rPr>
          <w:rFonts w:cstheme="minorHAnsi"/>
          <w:szCs w:val="22"/>
        </w:rPr>
      </w:pPr>
      <w:r w:rsidRPr="007B1D6D">
        <w:rPr>
          <w:rFonts w:cstheme="minorHAnsi"/>
          <w:szCs w:val="22"/>
        </w:rPr>
        <w:t>Os documentos que não cumpram a referida obrigação não serão tidos em conta para efeitos de avaliação ou concessão de bolsa.</w:t>
      </w:r>
    </w:p>
    <w:p w:rsidR="0058681A" w:rsidRPr="007B1D6D" w:rsidRDefault="0058681A" w:rsidP="0058681A">
      <w:pPr>
        <w:rPr>
          <w:rFonts w:cstheme="minorHAnsi"/>
          <w:szCs w:val="22"/>
        </w:rPr>
      </w:pPr>
      <w:r w:rsidRPr="007B1D6D">
        <w:rPr>
          <w:rFonts w:cstheme="minorHAnsi"/>
          <w:szCs w:val="22"/>
        </w:rPr>
        <w:t>Cada candidatura admitida a concurso, reunindo os critérios de admissibilidade, será avaliada pelo júri do presente concurso.</w:t>
      </w:r>
    </w:p>
    <w:p w:rsidR="004F273F" w:rsidRPr="007B1D6D" w:rsidRDefault="004F273F" w:rsidP="00B31752">
      <w:pPr>
        <w:pStyle w:val="Subttulo"/>
        <w:rPr>
          <w:rFonts w:cstheme="minorHAnsi"/>
          <w:szCs w:val="22"/>
        </w:rPr>
      </w:pPr>
      <w:r w:rsidRPr="007B1D6D">
        <w:rPr>
          <w:rFonts w:cstheme="minorHAnsi"/>
          <w:szCs w:val="22"/>
        </w:rPr>
        <w:t>AVALIAÇÃO</w:t>
      </w:r>
      <w:r w:rsidR="00962700" w:rsidRPr="007B1D6D">
        <w:rPr>
          <w:rFonts w:cstheme="minorHAnsi"/>
          <w:szCs w:val="22"/>
        </w:rPr>
        <w:t xml:space="preserve"> DAS CANDIDATURAS</w:t>
      </w:r>
    </w:p>
    <w:p w:rsidR="001F4E66" w:rsidRPr="007B1D6D" w:rsidRDefault="001F4E66" w:rsidP="001F4E66">
      <w:pPr>
        <w:rPr>
          <w:rFonts w:cstheme="minorHAnsi"/>
          <w:szCs w:val="22"/>
        </w:rPr>
      </w:pPr>
      <w:r w:rsidRPr="007B1D6D">
        <w:rPr>
          <w:rFonts w:cstheme="minorHAnsi"/>
          <w:szCs w:val="22"/>
        </w:rPr>
        <w:t>A avaliação das candidaturas é efetuada por um júri, composto pelos seguintes elementos:</w:t>
      </w:r>
    </w:p>
    <w:p w:rsidR="001F4E66" w:rsidRPr="007B1D6D" w:rsidRDefault="001F4E66" w:rsidP="003979EF">
      <w:pPr>
        <w:spacing w:before="0"/>
        <w:ind w:left="993" w:hanging="709"/>
        <w:rPr>
          <w:rFonts w:cstheme="minorHAnsi"/>
          <w:szCs w:val="22"/>
        </w:rPr>
      </w:pPr>
      <w:r w:rsidRPr="007B1D6D">
        <w:rPr>
          <w:rFonts w:cstheme="minorHAnsi"/>
          <w:szCs w:val="22"/>
        </w:rPr>
        <w:t>Presidente: Rui Vaz (Diretor de Serviços d</w:t>
      </w:r>
      <w:r w:rsidR="00024069" w:rsidRPr="007B1D6D">
        <w:rPr>
          <w:rFonts w:cstheme="minorHAnsi"/>
          <w:szCs w:val="22"/>
        </w:rPr>
        <w:t>a</w:t>
      </w:r>
      <w:r w:rsidRPr="007B1D6D">
        <w:rPr>
          <w:rFonts w:cstheme="minorHAnsi"/>
          <w:szCs w:val="22"/>
        </w:rPr>
        <w:t xml:space="preserve"> Língua)</w:t>
      </w:r>
    </w:p>
    <w:p w:rsidR="001F4E66" w:rsidRPr="007B1D6D" w:rsidRDefault="001F4E66" w:rsidP="003979EF">
      <w:pPr>
        <w:spacing w:before="0"/>
        <w:ind w:left="993" w:hanging="709"/>
        <w:rPr>
          <w:rFonts w:cstheme="minorHAnsi"/>
          <w:szCs w:val="22"/>
        </w:rPr>
      </w:pPr>
      <w:r w:rsidRPr="007B1D6D">
        <w:rPr>
          <w:rFonts w:cstheme="minorHAnsi"/>
          <w:szCs w:val="22"/>
        </w:rPr>
        <w:t>1.ª Vogal: Pedro Carlos (Chefe de Divisão de Coordenação do Ensino Português no Estrangeiro - DCEPE)</w:t>
      </w:r>
    </w:p>
    <w:p w:rsidR="001F4E66" w:rsidRPr="007B1D6D" w:rsidRDefault="001F4E66" w:rsidP="003979EF">
      <w:pPr>
        <w:spacing w:before="0"/>
        <w:ind w:left="993" w:hanging="709"/>
        <w:rPr>
          <w:rFonts w:cstheme="minorHAnsi"/>
          <w:szCs w:val="22"/>
        </w:rPr>
      </w:pPr>
      <w:r w:rsidRPr="007B1D6D">
        <w:rPr>
          <w:rFonts w:cstheme="minorHAnsi"/>
          <w:szCs w:val="22"/>
        </w:rPr>
        <w:t>2.ª Vogal: Paula Alves (Técnica Superior DCEPE)</w:t>
      </w:r>
    </w:p>
    <w:p w:rsidR="001F4E66" w:rsidRPr="007B1D6D" w:rsidRDefault="001F4E66" w:rsidP="003979EF">
      <w:pPr>
        <w:spacing w:before="0"/>
        <w:ind w:left="993" w:hanging="709"/>
        <w:rPr>
          <w:rFonts w:cstheme="minorHAnsi"/>
          <w:szCs w:val="22"/>
        </w:rPr>
      </w:pPr>
      <w:r w:rsidRPr="007B1D6D">
        <w:rPr>
          <w:rFonts w:cstheme="minorHAnsi"/>
          <w:szCs w:val="22"/>
        </w:rPr>
        <w:t xml:space="preserve">1.ª Suplente: </w:t>
      </w:r>
      <w:r w:rsidR="00F80542" w:rsidRPr="007B1D6D">
        <w:rPr>
          <w:rFonts w:cstheme="minorHAnsi"/>
          <w:szCs w:val="22"/>
        </w:rPr>
        <w:t>Anna Amado</w:t>
      </w:r>
      <w:r w:rsidRPr="007B1D6D">
        <w:rPr>
          <w:rFonts w:cstheme="minorHAnsi"/>
          <w:szCs w:val="22"/>
        </w:rPr>
        <w:t xml:space="preserve"> (Técnic</w:t>
      </w:r>
      <w:r w:rsidR="00F80542" w:rsidRPr="007B1D6D">
        <w:rPr>
          <w:rFonts w:cstheme="minorHAnsi"/>
          <w:szCs w:val="22"/>
        </w:rPr>
        <w:t>a</w:t>
      </w:r>
      <w:r w:rsidRPr="007B1D6D">
        <w:rPr>
          <w:rFonts w:cstheme="minorHAnsi"/>
          <w:szCs w:val="22"/>
        </w:rPr>
        <w:t xml:space="preserve"> Superior DCEPE)</w:t>
      </w:r>
    </w:p>
    <w:p w:rsidR="001F4E66" w:rsidRPr="007B1D6D" w:rsidRDefault="001F4E66" w:rsidP="003979EF">
      <w:pPr>
        <w:spacing w:before="0"/>
        <w:ind w:left="993" w:hanging="709"/>
        <w:rPr>
          <w:rFonts w:cstheme="minorHAnsi"/>
          <w:szCs w:val="22"/>
        </w:rPr>
      </w:pPr>
      <w:r w:rsidRPr="007B1D6D">
        <w:rPr>
          <w:rFonts w:cstheme="minorHAnsi"/>
          <w:szCs w:val="22"/>
        </w:rPr>
        <w:t>2.ª Suplente: Toríbia Cancela (Técnica Superior DCEPE)</w:t>
      </w:r>
    </w:p>
    <w:p w:rsidR="00612B3C" w:rsidRPr="007B1D6D" w:rsidRDefault="00612B3C" w:rsidP="001F4E66">
      <w:pPr>
        <w:rPr>
          <w:rFonts w:cstheme="minorHAnsi"/>
          <w:szCs w:val="22"/>
        </w:rPr>
      </w:pPr>
    </w:p>
    <w:p w:rsidR="00DC5C57" w:rsidRPr="007B1D6D" w:rsidRDefault="00DC5C57" w:rsidP="003979EF">
      <w:pPr>
        <w:spacing w:before="0"/>
        <w:rPr>
          <w:rFonts w:cstheme="minorHAnsi"/>
          <w:b/>
          <w:szCs w:val="22"/>
        </w:rPr>
      </w:pPr>
      <w:r w:rsidRPr="007B1D6D">
        <w:rPr>
          <w:rFonts w:cstheme="minorHAnsi"/>
          <w:b/>
          <w:szCs w:val="22"/>
        </w:rPr>
        <w:t>Atribuição das bolsas:</w:t>
      </w:r>
    </w:p>
    <w:p w:rsidR="00DC5C57" w:rsidRPr="007B1D6D" w:rsidRDefault="00DC5C57" w:rsidP="003979EF">
      <w:pPr>
        <w:pStyle w:val="PargrafodaLista"/>
        <w:numPr>
          <w:ilvl w:val="0"/>
          <w:numId w:val="28"/>
        </w:numPr>
        <w:spacing w:before="0"/>
        <w:rPr>
          <w:rFonts w:cstheme="minorHAnsi"/>
          <w:szCs w:val="22"/>
        </w:rPr>
      </w:pPr>
      <w:r w:rsidRPr="007B1D6D">
        <w:rPr>
          <w:rFonts w:cstheme="minorHAnsi"/>
          <w:szCs w:val="22"/>
        </w:rPr>
        <w:t>Será dada prioridade a candidatos cuja bolsa esteja consignada a protocolos de cooperação ou acordos.</w:t>
      </w:r>
    </w:p>
    <w:p w:rsidR="001F4E66" w:rsidRPr="007B1D6D" w:rsidRDefault="001F4E66" w:rsidP="003979EF">
      <w:pPr>
        <w:spacing w:before="0"/>
        <w:rPr>
          <w:rFonts w:cstheme="minorHAnsi"/>
          <w:b/>
          <w:szCs w:val="22"/>
        </w:rPr>
      </w:pPr>
      <w:r w:rsidRPr="007B1D6D">
        <w:rPr>
          <w:rFonts w:cstheme="minorHAnsi"/>
          <w:b/>
          <w:szCs w:val="22"/>
        </w:rPr>
        <w:t>As candidaturas serão analisadas tendo em conta, prioritariamente:</w:t>
      </w:r>
    </w:p>
    <w:p w:rsidR="001F4E66" w:rsidRPr="007B1D6D" w:rsidRDefault="001F4E66" w:rsidP="003979EF">
      <w:pPr>
        <w:pStyle w:val="PargrafodaLista"/>
        <w:numPr>
          <w:ilvl w:val="0"/>
          <w:numId w:val="27"/>
        </w:numPr>
        <w:spacing w:before="0"/>
        <w:rPr>
          <w:rFonts w:cstheme="minorHAnsi"/>
          <w:szCs w:val="22"/>
        </w:rPr>
      </w:pPr>
      <w:r w:rsidRPr="007B1D6D">
        <w:rPr>
          <w:rFonts w:cstheme="minorHAnsi"/>
          <w:szCs w:val="22"/>
        </w:rPr>
        <w:t>os acordos bilaterais assinados pelo Camões, I.P., com países e instituições estrangeiras;</w:t>
      </w:r>
    </w:p>
    <w:p w:rsidR="001F4E66" w:rsidRPr="007B1D6D" w:rsidRDefault="001F4E66" w:rsidP="003979EF">
      <w:pPr>
        <w:pStyle w:val="PargrafodaLista"/>
        <w:numPr>
          <w:ilvl w:val="0"/>
          <w:numId w:val="27"/>
        </w:numPr>
        <w:spacing w:before="0"/>
        <w:ind w:left="714" w:hanging="357"/>
        <w:rPr>
          <w:rFonts w:cstheme="minorHAnsi"/>
          <w:szCs w:val="22"/>
        </w:rPr>
      </w:pPr>
      <w:r w:rsidRPr="007B1D6D">
        <w:rPr>
          <w:rFonts w:cstheme="minorHAnsi"/>
          <w:szCs w:val="22"/>
        </w:rPr>
        <w:t>os projetos decorrentes de programas de formação na área da língua e da cultura portuguesas do Camões, I.P., com outras instituições portuguesas e estrangeiras;</w:t>
      </w:r>
    </w:p>
    <w:p w:rsidR="001F4E66" w:rsidRPr="007B1D6D" w:rsidRDefault="001F4E66" w:rsidP="003979EF">
      <w:pPr>
        <w:pStyle w:val="PargrafodaLista"/>
        <w:numPr>
          <w:ilvl w:val="0"/>
          <w:numId w:val="27"/>
        </w:numPr>
        <w:spacing w:before="0"/>
        <w:ind w:left="714" w:hanging="357"/>
        <w:rPr>
          <w:rFonts w:cstheme="minorHAnsi"/>
          <w:szCs w:val="22"/>
        </w:rPr>
      </w:pPr>
      <w:r w:rsidRPr="007B1D6D">
        <w:rPr>
          <w:rFonts w:cstheme="minorHAnsi"/>
          <w:szCs w:val="22"/>
        </w:rPr>
        <w:t>a inserção de programas de língua e cultura portuguesas nas áreas geográficas de ação prioritária do Camões, I.P. (países Ibero-americanos, países da Europa de Leste, Magrebe e África Austral);</w:t>
      </w:r>
    </w:p>
    <w:p w:rsidR="00BD6695" w:rsidRPr="007B1D6D" w:rsidRDefault="00BD6695" w:rsidP="00BD6695">
      <w:pPr>
        <w:rPr>
          <w:rFonts w:cstheme="minorHAnsi"/>
          <w:szCs w:val="22"/>
        </w:rPr>
      </w:pPr>
      <w:r w:rsidRPr="007B1D6D">
        <w:rPr>
          <w:rFonts w:cstheme="minorHAnsi"/>
          <w:szCs w:val="22"/>
        </w:rPr>
        <w:t xml:space="preserve">Os resultados finais constam de lista elaborada pelo júri e são divulgados no </w:t>
      </w:r>
      <w:r w:rsidR="003229B5" w:rsidRPr="007B1D6D">
        <w:rPr>
          <w:rFonts w:cstheme="minorHAnsi"/>
          <w:szCs w:val="22"/>
        </w:rPr>
        <w:t>Portal do Camões</w:t>
      </w:r>
      <w:r w:rsidRPr="007B1D6D">
        <w:rPr>
          <w:rFonts w:cstheme="minorHAnsi"/>
          <w:szCs w:val="22"/>
        </w:rPr>
        <w:t>, I.P., no</w:t>
      </w:r>
      <w:r w:rsidR="00AF22B8" w:rsidRPr="007B1D6D">
        <w:rPr>
          <w:rFonts w:cstheme="minorHAnsi"/>
          <w:szCs w:val="22"/>
        </w:rPr>
        <w:t xml:space="preserve"> </w:t>
      </w:r>
      <w:r w:rsidRPr="007B1D6D">
        <w:rPr>
          <w:rFonts w:cstheme="minorHAnsi"/>
          <w:szCs w:val="22"/>
        </w:rPr>
        <w:t>prazo de trinta dias úteis a contar da data limite para a apresentação das candidaturas.</w:t>
      </w:r>
    </w:p>
    <w:p w:rsidR="004F273F" w:rsidRPr="007B1D6D" w:rsidRDefault="00962700" w:rsidP="00B31752">
      <w:pPr>
        <w:pStyle w:val="Subttulo"/>
        <w:rPr>
          <w:rFonts w:cstheme="minorHAnsi"/>
          <w:szCs w:val="22"/>
        </w:rPr>
      </w:pPr>
      <w:r w:rsidRPr="007B1D6D">
        <w:rPr>
          <w:rFonts w:cstheme="minorHAnsi"/>
          <w:szCs w:val="22"/>
        </w:rPr>
        <w:lastRenderedPageBreak/>
        <w:t>DIVULGAÇÃO DOS</w:t>
      </w:r>
      <w:r w:rsidR="004F273F" w:rsidRPr="007B1D6D">
        <w:rPr>
          <w:rFonts w:cstheme="minorHAnsi"/>
          <w:szCs w:val="22"/>
        </w:rPr>
        <w:t xml:space="preserve"> RESULTADOS</w:t>
      </w:r>
    </w:p>
    <w:p w:rsidR="00627771" w:rsidRPr="007B1D6D" w:rsidRDefault="004F273F" w:rsidP="004F273F">
      <w:pPr>
        <w:rPr>
          <w:rFonts w:cstheme="minorHAnsi"/>
          <w:szCs w:val="22"/>
        </w:rPr>
      </w:pPr>
      <w:r w:rsidRPr="007B1D6D">
        <w:rPr>
          <w:rFonts w:cstheme="minorHAnsi"/>
          <w:szCs w:val="22"/>
        </w:rPr>
        <w:t xml:space="preserve">Os resultados </w:t>
      </w:r>
      <w:r w:rsidR="00D9687B" w:rsidRPr="007B1D6D">
        <w:rPr>
          <w:rFonts w:cstheme="minorHAnsi"/>
          <w:szCs w:val="22"/>
        </w:rPr>
        <w:t>finais</w:t>
      </w:r>
      <w:r w:rsidR="003D3F8C" w:rsidRPr="007B1D6D">
        <w:rPr>
          <w:rFonts w:cstheme="minorHAnsi"/>
          <w:szCs w:val="22"/>
        </w:rPr>
        <w:t xml:space="preserve"> constam de lista elaborada pelo júri e </w:t>
      </w:r>
      <w:r w:rsidRPr="007B1D6D">
        <w:rPr>
          <w:rFonts w:cstheme="minorHAnsi"/>
          <w:szCs w:val="22"/>
        </w:rPr>
        <w:t>são d</w:t>
      </w:r>
      <w:r w:rsidR="003D3F8C" w:rsidRPr="007B1D6D">
        <w:rPr>
          <w:rFonts w:cstheme="minorHAnsi"/>
          <w:szCs w:val="22"/>
        </w:rPr>
        <w:t>ivulgada</w:t>
      </w:r>
      <w:r w:rsidRPr="007B1D6D">
        <w:rPr>
          <w:rFonts w:cstheme="minorHAnsi"/>
          <w:szCs w:val="22"/>
        </w:rPr>
        <w:t xml:space="preserve">s </w:t>
      </w:r>
      <w:r w:rsidR="00213805" w:rsidRPr="007B1D6D">
        <w:rPr>
          <w:rFonts w:cstheme="minorHAnsi"/>
          <w:szCs w:val="22"/>
        </w:rPr>
        <w:t>n</w:t>
      </w:r>
      <w:r w:rsidR="00627771" w:rsidRPr="007B1D6D">
        <w:rPr>
          <w:rFonts w:cstheme="minorHAnsi"/>
          <w:szCs w:val="22"/>
        </w:rPr>
        <w:t xml:space="preserve">o </w:t>
      </w:r>
      <w:r w:rsidR="003229B5" w:rsidRPr="007B1D6D">
        <w:rPr>
          <w:rFonts w:cstheme="minorHAnsi"/>
          <w:b/>
          <w:szCs w:val="22"/>
        </w:rPr>
        <w:t>Portal do Camões</w:t>
      </w:r>
      <w:r w:rsidR="00213805" w:rsidRPr="007B1D6D">
        <w:rPr>
          <w:rFonts w:cstheme="minorHAnsi"/>
          <w:b/>
          <w:szCs w:val="22"/>
        </w:rPr>
        <w:t>, I.P.</w:t>
      </w:r>
      <w:r w:rsidR="003D3F8C" w:rsidRPr="007B1D6D">
        <w:rPr>
          <w:rFonts w:cstheme="minorHAnsi"/>
          <w:szCs w:val="22"/>
        </w:rPr>
        <w:t xml:space="preserve">, </w:t>
      </w:r>
      <w:r w:rsidR="00627771" w:rsidRPr="007B1D6D">
        <w:rPr>
          <w:rFonts w:cstheme="minorHAnsi"/>
          <w:szCs w:val="22"/>
        </w:rPr>
        <w:t xml:space="preserve">em: </w:t>
      </w:r>
      <w:hyperlink r:id="rId10" w:history="1">
        <w:r w:rsidR="00D00483" w:rsidRPr="007B1D6D">
          <w:rPr>
            <w:rStyle w:val="Hiperligao"/>
            <w:rFonts w:cstheme="minorHAnsi"/>
            <w:szCs w:val="22"/>
          </w:rPr>
          <w:t>http://www.instituto-camoes.pt/activity/o-que-fazemos/bolsas-estudo/bolsas-camoes/bolsas-lingua-cultura/candidaturas-lingua</w:t>
        </w:r>
      </w:hyperlink>
    </w:p>
    <w:p w:rsidR="00BD6695" w:rsidRPr="007B1D6D" w:rsidRDefault="00962700" w:rsidP="00BD6695">
      <w:pPr>
        <w:rPr>
          <w:rFonts w:cstheme="minorHAnsi"/>
          <w:szCs w:val="22"/>
        </w:rPr>
      </w:pPr>
      <w:r w:rsidRPr="007B1D6D">
        <w:rPr>
          <w:rFonts w:cstheme="minorHAnsi"/>
          <w:szCs w:val="22"/>
        </w:rPr>
        <w:t xml:space="preserve">Os resultados são comunicados aos candidatos para efeitos de realização </w:t>
      </w:r>
      <w:r w:rsidR="00BD6695" w:rsidRPr="007B1D6D">
        <w:rPr>
          <w:rFonts w:cstheme="minorHAnsi"/>
          <w:szCs w:val="22"/>
        </w:rPr>
        <w:t xml:space="preserve">da audiência </w:t>
      </w:r>
      <w:r w:rsidRPr="007B1D6D">
        <w:rPr>
          <w:rFonts w:cstheme="minorHAnsi"/>
          <w:szCs w:val="22"/>
        </w:rPr>
        <w:t>dos interessados</w:t>
      </w:r>
      <w:r w:rsidR="00AA64D0" w:rsidRPr="007B1D6D">
        <w:rPr>
          <w:rStyle w:val="Refdenotaderodap"/>
          <w:rFonts w:cstheme="minorHAnsi"/>
          <w:szCs w:val="22"/>
        </w:rPr>
        <w:footnoteReference w:id="1"/>
      </w:r>
      <w:r w:rsidR="00BD6695" w:rsidRPr="007B1D6D">
        <w:rPr>
          <w:rFonts w:cstheme="minorHAnsi"/>
          <w:szCs w:val="22"/>
        </w:rPr>
        <w:t>, por via eletrónica (</w:t>
      </w:r>
      <w:r w:rsidR="00BD6695" w:rsidRPr="007B1D6D">
        <w:rPr>
          <w:rFonts w:cstheme="minorHAnsi"/>
          <w:i/>
          <w:szCs w:val="22"/>
        </w:rPr>
        <w:t>e-mail</w:t>
      </w:r>
      <w:r w:rsidR="00BD6695" w:rsidRPr="007B1D6D">
        <w:rPr>
          <w:rFonts w:cstheme="minorHAnsi"/>
          <w:szCs w:val="22"/>
        </w:rPr>
        <w:t>)</w:t>
      </w:r>
      <w:r w:rsidRPr="007B1D6D">
        <w:rPr>
          <w:rFonts w:cstheme="minorHAnsi"/>
          <w:szCs w:val="22"/>
        </w:rPr>
        <w:t>.</w:t>
      </w:r>
    </w:p>
    <w:p w:rsidR="00962700" w:rsidRPr="007B1D6D" w:rsidRDefault="00962700" w:rsidP="00962700">
      <w:pPr>
        <w:rPr>
          <w:rFonts w:cstheme="minorHAnsi"/>
          <w:b/>
          <w:szCs w:val="22"/>
        </w:rPr>
      </w:pPr>
      <w:r w:rsidRPr="007B1D6D">
        <w:rPr>
          <w:rFonts w:cstheme="minorHAnsi"/>
          <w:szCs w:val="22"/>
        </w:rPr>
        <w:t>Após a apreciação das alegações, o</w:t>
      </w:r>
      <w:r w:rsidR="00FD662D" w:rsidRPr="007B1D6D">
        <w:rPr>
          <w:rFonts w:cstheme="minorHAnsi"/>
          <w:szCs w:val="22"/>
        </w:rPr>
        <w:t xml:space="preserve"> </w:t>
      </w:r>
      <w:r w:rsidR="00001C14" w:rsidRPr="007B1D6D">
        <w:rPr>
          <w:rFonts w:cstheme="minorHAnsi"/>
          <w:szCs w:val="22"/>
        </w:rPr>
        <w:t>j</w:t>
      </w:r>
      <w:r w:rsidR="00FD662D" w:rsidRPr="007B1D6D">
        <w:rPr>
          <w:rFonts w:cstheme="minorHAnsi"/>
          <w:szCs w:val="22"/>
        </w:rPr>
        <w:t>úri elabora a lista final</w:t>
      </w:r>
      <w:r w:rsidRPr="007B1D6D">
        <w:rPr>
          <w:rFonts w:cstheme="minorHAnsi"/>
          <w:szCs w:val="22"/>
        </w:rPr>
        <w:t xml:space="preserve"> de ordenação dos candidatos, </w:t>
      </w:r>
      <w:r w:rsidR="00FD662D" w:rsidRPr="007B1D6D">
        <w:rPr>
          <w:rFonts w:cstheme="minorHAnsi"/>
          <w:szCs w:val="22"/>
        </w:rPr>
        <w:t>homologada</w:t>
      </w:r>
      <w:r w:rsidRPr="007B1D6D">
        <w:rPr>
          <w:rFonts w:cstheme="minorHAnsi"/>
          <w:szCs w:val="22"/>
        </w:rPr>
        <w:t xml:space="preserve"> </w:t>
      </w:r>
      <w:r w:rsidR="00FD662D" w:rsidRPr="007B1D6D">
        <w:rPr>
          <w:rFonts w:cstheme="minorHAnsi"/>
          <w:szCs w:val="22"/>
        </w:rPr>
        <w:t xml:space="preserve">pelo </w:t>
      </w:r>
      <w:r w:rsidRPr="007B1D6D">
        <w:rPr>
          <w:rFonts w:cstheme="minorHAnsi"/>
          <w:szCs w:val="22"/>
        </w:rPr>
        <w:t>Presidente do Camões, I.P.</w:t>
      </w:r>
      <w:r w:rsidR="00BD6695" w:rsidRPr="007B1D6D">
        <w:rPr>
          <w:rFonts w:cstheme="minorHAnsi"/>
          <w:szCs w:val="22"/>
        </w:rPr>
        <w:t xml:space="preserve"> e divulgada</w:t>
      </w:r>
      <w:r w:rsidR="00D3661C" w:rsidRPr="007B1D6D">
        <w:rPr>
          <w:rFonts w:cstheme="minorHAnsi"/>
          <w:szCs w:val="22"/>
        </w:rPr>
        <w:t xml:space="preserve"> no </w:t>
      </w:r>
      <w:r w:rsidR="003229B5" w:rsidRPr="007B1D6D">
        <w:rPr>
          <w:rFonts w:cstheme="minorHAnsi"/>
          <w:b/>
          <w:szCs w:val="22"/>
        </w:rPr>
        <w:t>Portal do Camões</w:t>
      </w:r>
      <w:r w:rsidR="00D3661C" w:rsidRPr="007B1D6D">
        <w:rPr>
          <w:rFonts w:cstheme="minorHAnsi"/>
          <w:b/>
          <w:szCs w:val="22"/>
        </w:rPr>
        <w:t>, I.P.</w:t>
      </w:r>
    </w:p>
    <w:p w:rsidR="003A4BD5" w:rsidRPr="007B1D6D" w:rsidRDefault="003A4BD5" w:rsidP="00B31752">
      <w:pPr>
        <w:pStyle w:val="Subttulo"/>
        <w:rPr>
          <w:rFonts w:cstheme="minorHAnsi"/>
          <w:szCs w:val="22"/>
        </w:rPr>
      </w:pPr>
      <w:r w:rsidRPr="007B1D6D">
        <w:rPr>
          <w:rFonts w:cstheme="minorHAnsi"/>
          <w:szCs w:val="22"/>
        </w:rPr>
        <w:t xml:space="preserve">AUDIÊNCIA </w:t>
      </w:r>
      <w:r w:rsidR="00AA64D0" w:rsidRPr="007B1D6D">
        <w:rPr>
          <w:rFonts w:cstheme="minorHAnsi"/>
          <w:szCs w:val="22"/>
        </w:rPr>
        <w:t>DOS INTERESSADOS</w:t>
      </w:r>
      <w:r w:rsidRPr="007B1D6D">
        <w:rPr>
          <w:rFonts w:cstheme="minorHAnsi"/>
          <w:szCs w:val="22"/>
        </w:rPr>
        <w:t xml:space="preserve"> </w:t>
      </w:r>
    </w:p>
    <w:p w:rsidR="003A4BD5" w:rsidRPr="007B1D6D" w:rsidRDefault="003A4BD5" w:rsidP="00B31752">
      <w:pPr>
        <w:rPr>
          <w:rFonts w:cstheme="minorHAnsi"/>
          <w:szCs w:val="22"/>
        </w:rPr>
      </w:pPr>
      <w:r w:rsidRPr="007B1D6D">
        <w:rPr>
          <w:rFonts w:cstheme="minorHAnsi"/>
          <w:szCs w:val="22"/>
        </w:rPr>
        <w:t xml:space="preserve">Após comunicação da lista provisória dos resultados da avaliação, os candidatos </w:t>
      </w:r>
      <w:r w:rsidR="00001C14" w:rsidRPr="007B1D6D">
        <w:rPr>
          <w:rFonts w:cstheme="minorHAnsi"/>
          <w:szCs w:val="22"/>
        </w:rPr>
        <w:t>dispõem</w:t>
      </w:r>
      <w:r w:rsidRPr="007B1D6D">
        <w:rPr>
          <w:rFonts w:cstheme="minorHAnsi"/>
          <w:szCs w:val="22"/>
        </w:rPr>
        <w:t xml:space="preserve"> do direito de pronúnc</w:t>
      </w:r>
      <w:r w:rsidR="001F022A" w:rsidRPr="007B1D6D">
        <w:rPr>
          <w:rFonts w:cstheme="minorHAnsi"/>
          <w:szCs w:val="22"/>
        </w:rPr>
        <w:t>ia em sede de audiência prévia</w:t>
      </w:r>
      <w:r w:rsidRPr="007B1D6D">
        <w:rPr>
          <w:rFonts w:cstheme="minorHAnsi"/>
          <w:szCs w:val="22"/>
        </w:rPr>
        <w:t xml:space="preserve">, dentro do prazo de </w:t>
      </w:r>
      <w:r w:rsidR="00F80542" w:rsidRPr="007B1D6D">
        <w:rPr>
          <w:rFonts w:cstheme="minorHAnsi"/>
          <w:szCs w:val="22"/>
        </w:rPr>
        <w:t>5</w:t>
      </w:r>
      <w:r w:rsidRPr="007B1D6D">
        <w:rPr>
          <w:rFonts w:cstheme="minorHAnsi"/>
          <w:szCs w:val="22"/>
        </w:rPr>
        <w:t xml:space="preserve"> dias úteis. </w:t>
      </w:r>
    </w:p>
    <w:p w:rsidR="00612B3C" w:rsidRPr="007B1D6D" w:rsidRDefault="003A4BD5" w:rsidP="00073FFC">
      <w:pPr>
        <w:rPr>
          <w:rFonts w:cstheme="minorHAnsi"/>
          <w:szCs w:val="22"/>
        </w:rPr>
      </w:pPr>
      <w:r w:rsidRPr="007B1D6D">
        <w:rPr>
          <w:rFonts w:cstheme="minorHAnsi"/>
          <w:szCs w:val="22"/>
        </w:rPr>
        <w:t>O</w:t>
      </w:r>
      <w:r w:rsidR="00001C14" w:rsidRPr="007B1D6D">
        <w:rPr>
          <w:rFonts w:cstheme="minorHAnsi"/>
          <w:szCs w:val="22"/>
        </w:rPr>
        <w:t>(a)</w:t>
      </w:r>
      <w:r w:rsidRPr="007B1D6D">
        <w:rPr>
          <w:rFonts w:cstheme="minorHAnsi"/>
          <w:szCs w:val="22"/>
        </w:rPr>
        <w:t>s candidato</w:t>
      </w:r>
      <w:r w:rsidR="00001C14" w:rsidRPr="007B1D6D">
        <w:rPr>
          <w:rFonts w:cstheme="minorHAnsi"/>
          <w:szCs w:val="22"/>
        </w:rPr>
        <w:t>(a)</w:t>
      </w:r>
      <w:proofErr w:type="gramStart"/>
      <w:r w:rsidRPr="007B1D6D">
        <w:rPr>
          <w:rFonts w:cstheme="minorHAnsi"/>
          <w:szCs w:val="22"/>
        </w:rPr>
        <w:t>s</w:t>
      </w:r>
      <w:proofErr w:type="gramEnd"/>
      <w:r w:rsidRPr="007B1D6D">
        <w:rPr>
          <w:rFonts w:cstheme="minorHAnsi"/>
          <w:szCs w:val="22"/>
        </w:rPr>
        <w:t xml:space="preserve"> devem apresentar os argumentos que considerarem relevantes para fundamentar a sua pronúncia, os quais serão posteriormente analisados pelo </w:t>
      </w:r>
      <w:r w:rsidR="00001C14" w:rsidRPr="007B1D6D">
        <w:rPr>
          <w:rFonts w:cstheme="minorHAnsi"/>
          <w:szCs w:val="22"/>
        </w:rPr>
        <w:t>júri do concurso</w:t>
      </w:r>
      <w:r w:rsidRPr="007B1D6D">
        <w:rPr>
          <w:rFonts w:cstheme="minorHAnsi"/>
          <w:szCs w:val="22"/>
        </w:rPr>
        <w:t xml:space="preserve">. </w:t>
      </w:r>
      <w:r w:rsidR="00001C14" w:rsidRPr="007B1D6D">
        <w:rPr>
          <w:rFonts w:cstheme="minorHAnsi"/>
          <w:szCs w:val="22"/>
        </w:rPr>
        <w:t>Após este período será elaborada uma nova lista de ordenação dos candidatos, traduzindo os resultados finais do concurso.</w:t>
      </w:r>
    </w:p>
    <w:p w:rsidR="004F273F" w:rsidRPr="007B1D6D" w:rsidRDefault="004F273F" w:rsidP="00BA15ED">
      <w:pPr>
        <w:pStyle w:val="Subttulo"/>
        <w:rPr>
          <w:rFonts w:cstheme="minorHAnsi"/>
          <w:szCs w:val="22"/>
        </w:rPr>
      </w:pPr>
      <w:r w:rsidRPr="007B1D6D">
        <w:rPr>
          <w:rFonts w:cstheme="minorHAnsi"/>
          <w:szCs w:val="22"/>
        </w:rPr>
        <w:t>POLÍTICA DE NÃO DISCRIMINAÇÃO E DE IGUALDADE DE ACESSO</w:t>
      </w:r>
    </w:p>
    <w:p w:rsidR="009D63AA" w:rsidRPr="007B1D6D" w:rsidRDefault="00213805" w:rsidP="004F273F">
      <w:pPr>
        <w:rPr>
          <w:rFonts w:cstheme="minorHAnsi"/>
          <w:szCs w:val="22"/>
        </w:rPr>
      </w:pPr>
      <w:r w:rsidRPr="007B1D6D">
        <w:rPr>
          <w:rFonts w:cstheme="minorHAnsi"/>
          <w:szCs w:val="22"/>
        </w:rPr>
        <w:t>O Camões, I.P.</w:t>
      </w:r>
      <w:r w:rsidR="00B3397B" w:rsidRPr="007B1D6D">
        <w:rPr>
          <w:rFonts w:cstheme="minorHAnsi"/>
          <w:szCs w:val="22"/>
        </w:rPr>
        <w:t>,</w:t>
      </w:r>
      <w:r w:rsidR="004F273F" w:rsidRPr="007B1D6D">
        <w:rPr>
          <w:rFonts w:cstheme="minorHAnsi"/>
          <w:szCs w:val="22"/>
        </w:rPr>
        <w:t xml:space="preserve"> enquanto organismo público promove uma política de não discriminação e de igualdade de</w:t>
      </w:r>
      <w:r w:rsidRPr="007B1D6D">
        <w:rPr>
          <w:rFonts w:cstheme="minorHAnsi"/>
          <w:szCs w:val="22"/>
        </w:rPr>
        <w:t xml:space="preserve"> </w:t>
      </w:r>
      <w:r w:rsidR="004F273F" w:rsidRPr="007B1D6D">
        <w:rPr>
          <w:rFonts w:cstheme="minorHAnsi"/>
          <w:szCs w:val="22"/>
        </w:rPr>
        <w:t xml:space="preserve">acesso, </w:t>
      </w:r>
      <w:r w:rsidR="009D63AA" w:rsidRPr="007B1D6D">
        <w:rPr>
          <w:rFonts w:cstheme="minorHAnsi"/>
          <w:szCs w:val="22"/>
        </w:rPr>
        <w:t xml:space="preserve">pelo que não poderá privilegiar, beneficiar, prejudicar, privar de qualquer direito ou isentar de qualquer dever </w:t>
      </w:r>
      <w:r w:rsidR="001F022A" w:rsidRPr="007B1D6D">
        <w:rPr>
          <w:rFonts w:cstheme="minorHAnsi"/>
          <w:szCs w:val="22"/>
        </w:rPr>
        <w:t>os(as) candidatos(as)</w:t>
      </w:r>
      <w:r w:rsidR="009D63AA" w:rsidRPr="007B1D6D">
        <w:rPr>
          <w:rFonts w:cstheme="minorHAnsi"/>
          <w:szCs w:val="22"/>
        </w:rPr>
        <w:t xml:space="preserve"> em razão de ascendência, sexo, raça, língua, território de origem, religião, convicções políticas ou ideológicas, instrução, situação económica, condição social ou orientação sexual.</w:t>
      </w:r>
    </w:p>
    <w:p w:rsidR="00435773" w:rsidRPr="007B1D6D" w:rsidRDefault="00435773" w:rsidP="00B31752">
      <w:pPr>
        <w:pStyle w:val="Subttulo"/>
        <w:rPr>
          <w:rFonts w:cstheme="minorHAnsi"/>
          <w:szCs w:val="22"/>
        </w:rPr>
      </w:pPr>
      <w:r w:rsidRPr="007B1D6D">
        <w:rPr>
          <w:rFonts w:cstheme="minorHAnsi"/>
          <w:szCs w:val="22"/>
        </w:rPr>
        <w:t>EXCLUSIVIDADE</w:t>
      </w:r>
    </w:p>
    <w:p w:rsidR="00435773" w:rsidRPr="007B1D6D" w:rsidRDefault="00435773" w:rsidP="00435773">
      <w:pPr>
        <w:rPr>
          <w:rFonts w:cstheme="minorHAnsi"/>
          <w:szCs w:val="22"/>
        </w:rPr>
      </w:pPr>
      <w:r w:rsidRPr="007B1D6D">
        <w:rPr>
          <w:rFonts w:cstheme="minorHAnsi"/>
          <w:szCs w:val="22"/>
        </w:rPr>
        <w:t xml:space="preserve">É expressamente proibida a acumulação da bolsa concedida pelo </w:t>
      </w:r>
      <w:r w:rsidR="001F022A" w:rsidRPr="007B1D6D">
        <w:rPr>
          <w:rFonts w:cstheme="minorHAnsi"/>
          <w:szCs w:val="22"/>
        </w:rPr>
        <w:t>C</w:t>
      </w:r>
      <w:r w:rsidRPr="007B1D6D">
        <w:rPr>
          <w:rFonts w:cstheme="minorHAnsi"/>
          <w:szCs w:val="22"/>
        </w:rPr>
        <w:t>amões, I.P.</w:t>
      </w:r>
      <w:r w:rsidR="00B3397B" w:rsidRPr="007B1D6D">
        <w:rPr>
          <w:rFonts w:cstheme="minorHAnsi"/>
          <w:szCs w:val="22"/>
        </w:rPr>
        <w:t>,</w:t>
      </w:r>
      <w:r w:rsidRPr="007B1D6D">
        <w:rPr>
          <w:rFonts w:cstheme="minorHAnsi"/>
          <w:szCs w:val="22"/>
        </w:rPr>
        <w:t xml:space="preserve"> com qualquer outra de igual natureza atribuída por outra instituição portuguesa. </w:t>
      </w:r>
    </w:p>
    <w:p w:rsidR="002E3B71" w:rsidRDefault="002E3B71">
      <w:pPr>
        <w:spacing w:before="0" w:line="240" w:lineRule="auto"/>
        <w:jc w:val="left"/>
        <w:rPr>
          <w:rFonts w:cstheme="minorHAnsi"/>
          <w:szCs w:val="22"/>
        </w:rPr>
      </w:pPr>
      <w:r>
        <w:rPr>
          <w:rFonts w:cstheme="minorHAnsi"/>
          <w:szCs w:val="22"/>
        </w:rPr>
        <w:br w:type="page"/>
      </w:r>
    </w:p>
    <w:p w:rsidR="00110245" w:rsidRDefault="002E3B71" w:rsidP="00435773">
      <w:pPr>
        <w:rPr>
          <w:rFonts w:cstheme="minorHAnsi"/>
          <w:b/>
          <w:szCs w:val="22"/>
        </w:rPr>
      </w:pPr>
      <w:r w:rsidRPr="002E3B71">
        <w:rPr>
          <w:rFonts w:cstheme="minorHAnsi"/>
          <w:b/>
          <w:szCs w:val="22"/>
        </w:rPr>
        <w:lastRenderedPageBreak/>
        <w:t>CURSOS EM REGIME ONLINE</w:t>
      </w:r>
      <w:r w:rsidR="00306E7C">
        <w:rPr>
          <w:rFonts w:cstheme="minorHAnsi"/>
          <w:b/>
          <w:szCs w:val="22"/>
        </w:rPr>
        <w:t xml:space="preserve"> </w:t>
      </w:r>
    </w:p>
    <w:tbl>
      <w:tblPr>
        <w:tblStyle w:val="TabeladeGrelha4-Destaque2"/>
        <w:tblW w:w="8755" w:type="dxa"/>
        <w:tblInd w:w="0" w:type="dxa"/>
        <w:tblLook w:val="04A0" w:firstRow="1" w:lastRow="0" w:firstColumn="1" w:lastColumn="0" w:noHBand="0" w:noVBand="1"/>
      </w:tblPr>
      <w:tblGrid>
        <w:gridCol w:w="2130"/>
        <w:gridCol w:w="6625"/>
      </w:tblGrid>
      <w:tr w:rsidR="00306E7C" w:rsidTr="00306E7C">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130" w:type="dxa"/>
            <w:noWrap/>
            <w:vAlign w:val="center"/>
            <w:hideMark/>
          </w:tcPr>
          <w:p w:rsidR="00306E7C" w:rsidRDefault="00306E7C" w:rsidP="007D34AC">
            <w:pPr>
              <w:spacing w:line="276" w:lineRule="auto"/>
              <w:jc w:val="center"/>
              <w:rPr>
                <w:rFonts w:eastAsia="Times New Roman" w:cstheme="minorHAnsi"/>
                <w:sz w:val="20"/>
                <w:szCs w:val="20"/>
              </w:rPr>
            </w:pPr>
            <w:r>
              <w:rPr>
                <w:rFonts w:eastAsia="Times New Roman" w:cstheme="minorHAnsi"/>
                <w:sz w:val="20"/>
                <w:szCs w:val="20"/>
              </w:rPr>
              <w:t>DATA(S)</w:t>
            </w:r>
          </w:p>
        </w:tc>
        <w:tc>
          <w:tcPr>
            <w:tcW w:w="6625" w:type="dxa"/>
            <w:noWrap/>
            <w:vAlign w:val="center"/>
            <w:hideMark/>
          </w:tcPr>
          <w:p w:rsidR="00306E7C" w:rsidRDefault="00306E7C" w:rsidP="007D34AC">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FASE/AÇÃO</w:t>
            </w:r>
          </w:p>
        </w:tc>
      </w:tr>
      <w:tr w:rsidR="00306E7C" w:rsidRPr="003955D9" w:rsidTr="00306E7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jc w:val="center"/>
              <w:rPr>
                <w:rFonts w:eastAsia="Times New Roman" w:cstheme="minorHAnsi"/>
                <w:color w:val="000000"/>
                <w:sz w:val="20"/>
                <w:szCs w:val="20"/>
              </w:rPr>
            </w:pPr>
            <w:r>
              <w:rPr>
                <w:rFonts w:eastAsia="Times New Roman" w:cstheme="minorHAnsi"/>
                <w:color w:val="000000"/>
                <w:sz w:val="20"/>
                <w:szCs w:val="20"/>
              </w:rPr>
              <w:t>5-19</w:t>
            </w:r>
            <w:r w:rsidRPr="003955D9">
              <w:rPr>
                <w:rFonts w:eastAsia="Times New Roman" w:cstheme="minorHAnsi"/>
                <w:color w:val="000000"/>
                <w:sz w:val="20"/>
                <w:szCs w:val="20"/>
              </w:rPr>
              <w:t xml:space="preserve"> maio</w:t>
            </w:r>
          </w:p>
        </w:tc>
        <w:tc>
          <w:tcPr>
            <w:tcW w:w="662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3955D9">
              <w:rPr>
                <w:rFonts w:eastAsia="Times New Roman" w:cstheme="minorHAnsi"/>
                <w:color w:val="000000"/>
                <w:sz w:val="20"/>
                <w:szCs w:val="20"/>
              </w:rPr>
              <w:t xml:space="preserve">Período de pré-candidatura </w:t>
            </w:r>
          </w:p>
        </w:tc>
      </w:tr>
      <w:tr w:rsidR="00306E7C" w:rsidRPr="003955D9" w:rsidTr="00306E7C">
        <w:trPr>
          <w:trHeight w:val="386"/>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jc w:val="center"/>
              <w:rPr>
                <w:rFonts w:eastAsia="Times New Roman" w:cstheme="minorHAnsi"/>
                <w:color w:val="000000"/>
                <w:sz w:val="20"/>
                <w:szCs w:val="20"/>
              </w:rPr>
            </w:pPr>
            <w:r w:rsidRPr="003955D9">
              <w:rPr>
                <w:rFonts w:eastAsia="Times New Roman" w:cstheme="minorHAnsi"/>
                <w:color w:val="000000"/>
                <w:sz w:val="20"/>
                <w:szCs w:val="20"/>
              </w:rPr>
              <w:t>27 maio</w:t>
            </w:r>
          </w:p>
        </w:tc>
        <w:tc>
          <w:tcPr>
            <w:tcW w:w="662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3955D9">
              <w:rPr>
                <w:rFonts w:eastAsia="Times New Roman" w:cstheme="minorHAnsi"/>
                <w:color w:val="000000"/>
                <w:sz w:val="20"/>
                <w:szCs w:val="20"/>
              </w:rPr>
              <w:t xml:space="preserve">Publicação das listas provisórias </w:t>
            </w:r>
          </w:p>
        </w:tc>
      </w:tr>
      <w:tr w:rsidR="00306E7C" w:rsidRPr="003955D9" w:rsidTr="00306E7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jc w:val="center"/>
              <w:rPr>
                <w:rFonts w:eastAsia="Times New Roman" w:cstheme="minorHAnsi"/>
                <w:color w:val="000000"/>
                <w:sz w:val="20"/>
                <w:szCs w:val="20"/>
              </w:rPr>
            </w:pPr>
            <w:r w:rsidRPr="003955D9">
              <w:rPr>
                <w:rFonts w:eastAsia="Times New Roman" w:cstheme="minorHAnsi"/>
                <w:color w:val="000000"/>
                <w:sz w:val="20"/>
                <w:szCs w:val="20"/>
              </w:rPr>
              <w:t xml:space="preserve">28 mai-4 </w:t>
            </w:r>
            <w:proofErr w:type="spellStart"/>
            <w:r w:rsidRPr="003955D9">
              <w:rPr>
                <w:rFonts w:eastAsia="Times New Roman" w:cstheme="minorHAnsi"/>
                <w:color w:val="000000"/>
                <w:sz w:val="20"/>
                <w:szCs w:val="20"/>
              </w:rPr>
              <w:t>jun</w:t>
            </w:r>
            <w:proofErr w:type="spellEnd"/>
          </w:p>
        </w:tc>
        <w:tc>
          <w:tcPr>
            <w:tcW w:w="662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20"/>
                <w:szCs w:val="20"/>
              </w:rPr>
            </w:pPr>
            <w:r w:rsidRPr="003955D9">
              <w:rPr>
                <w:rFonts w:eastAsia="Times New Roman" w:cstheme="minorHAnsi"/>
                <w:bCs/>
                <w:color w:val="000000"/>
                <w:sz w:val="20"/>
                <w:szCs w:val="20"/>
              </w:rPr>
              <w:t>&gt; Audiência de Interessados reclamação/melhoria</w:t>
            </w:r>
          </w:p>
          <w:p w:rsidR="00306E7C" w:rsidRPr="003955D9" w:rsidRDefault="00306E7C" w:rsidP="007D34A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20"/>
                <w:szCs w:val="20"/>
              </w:rPr>
            </w:pPr>
            <w:r w:rsidRPr="003955D9">
              <w:rPr>
                <w:rFonts w:eastAsia="Times New Roman" w:cstheme="minorHAnsi"/>
                <w:bCs/>
                <w:color w:val="000000"/>
                <w:sz w:val="20"/>
                <w:szCs w:val="20"/>
              </w:rPr>
              <w:t>&gt; Teste diagnóstico  PORNÍVEL + ENTREVISTA</w:t>
            </w:r>
          </w:p>
        </w:tc>
      </w:tr>
      <w:tr w:rsidR="00306E7C" w:rsidRPr="003955D9" w:rsidTr="00306E7C">
        <w:trPr>
          <w:trHeight w:val="386"/>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jc w:val="center"/>
              <w:rPr>
                <w:rFonts w:eastAsia="Times New Roman" w:cstheme="minorHAnsi"/>
                <w:color w:val="000000"/>
                <w:sz w:val="20"/>
                <w:szCs w:val="20"/>
              </w:rPr>
            </w:pPr>
            <w:r w:rsidRPr="003955D9">
              <w:rPr>
                <w:rFonts w:eastAsia="Times New Roman" w:cstheme="minorHAnsi"/>
                <w:color w:val="000000"/>
                <w:sz w:val="20"/>
                <w:szCs w:val="20"/>
              </w:rPr>
              <w:t>11 junho</w:t>
            </w:r>
          </w:p>
        </w:tc>
        <w:tc>
          <w:tcPr>
            <w:tcW w:w="662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3955D9">
              <w:rPr>
                <w:rFonts w:eastAsia="Times New Roman" w:cstheme="minorHAnsi"/>
                <w:color w:val="000000"/>
                <w:sz w:val="20"/>
                <w:szCs w:val="20"/>
              </w:rPr>
              <w:t>Publicação das listas definitivas (bolsas)</w:t>
            </w:r>
          </w:p>
        </w:tc>
      </w:tr>
      <w:tr w:rsidR="00306E7C" w:rsidRPr="003955D9" w:rsidTr="00306E7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jc w:val="center"/>
              <w:rPr>
                <w:rFonts w:eastAsia="Times New Roman" w:cstheme="minorHAnsi"/>
                <w:color w:val="000000"/>
                <w:sz w:val="20"/>
                <w:szCs w:val="20"/>
              </w:rPr>
            </w:pPr>
            <w:r w:rsidRPr="003955D9">
              <w:rPr>
                <w:rFonts w:eastAsia="Times New Roman" w:cstheme="minorHAnsi"/>
                <w:color w:val="000000"/>
                <w:sz w:val="20"/>
                <w:szCs w:val="20"/>
              </w:rPr>
              <w:t>12-21 junho</w:t>
            </w:r>
          </w:p>
        </w:tc>
        <w:tc>
          <w:tcPr>
            <w:tcW w:w="662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3955D9">
              <w:rPr>
                <w:rFonts w:eastAsia="Times New Roman" w:cstheme="minorHAnsi"/>
                <w:color w:val="000000"/>
                <w:sz w:val="20"/>
                <w:szCs w:val="20"/>
              </w:rPr>
              <w:t>Inscrição nas universidades</w:t>
            </w:r>
          </w:p>
        </w:tc>
      </w:tr>
      <w:tr w:rsidR="00306E7C" w:rsidRPr="003955D9" w:rsidTr="00306E7C">
        <w:trPr>
          <w:trHeight w:val="360"/>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jc w:val="center"/>
              <w:rPr>
                <w:rFonts w:eastAsia="Times New Roman" w:cstheme="minorHAnsi"/>
                <w:color w:val="000000"/>
                <w:sz w:val="20"/>
                <w:szCs w:val="20"/>
              </w:rPr>
            </w:pPr>
            <w:r w:rsidRPr="003955D9">
              <w:rPr>
                <w:rFonts w:eastAsia="Times New Roman" w:cstheme="minorHAnsi"/>
                <w:color w:val="000000"/>
                <w:sz w:val="20"/>
                <w:szCs w:val="20"/>
              </w:rPr>
              <w:t>1 julho</w:t>
            </w:r>
          </w:p>
        </w:tc>
        <w:tc>
          <w:tcPr>
            <w:tcW w:w="662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3955D9">
              <w:rPr>
                <w:rFonts w:eastAsia="Times New Roman" w:cstheme="minorHAnsi"/>
                <w:color w:val="000000"/>
                <w:sz w:val="20"/>
                <w:szCs w:val="20"/>
              </w:rPr>
              <w:t>Início dos cursos de verão (4 semanas)</w:t>
            </w:r>
          </w:p>
        </w:tc>
      </w:tr>
      <w:tr w:rsidR="00306E7C" w:rsidRPr="003955D9" w:rsidTr="00306E7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jc w:val="center"/>
              <w:rPr>
                <w:rFonts w:eastAsia="Times New Roman" w:cstheme="minorHAnsi"/>
                <w:color w:val="000000"/>
                <w:sz w:val="20"/>
                <w:szCs w:val="20"/>
              </w:rPr>
            </w:pPr>
            <w:r w:rsidRPr="003955D9">
              <w:rPr>
                <w:rFonts w:eastAsia="Times New Roman" w:cstheme="minorHAnsi"/>
                <w:color w:val="000000"/>
                <w:sz w:val="20"/>
                <w:szCs w:val="20"/>
              </w:rPr>
              <w:t>26 julho</w:t>
            </w:r>
          </w:p>
        </w:tc>
        <w:tc>
          <w:tcPr>
            <w:tcW w:w="662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3955D9">
              <w:rPr>
                <w:rFonts w:eastAsia="Times New Roman" w:cstheme="minorHAnsi"/>
                <w:color w:val="000000"/>
                <w:sz w:val="20"/>
                <w:szCs w:val="20"/>
              </w:rPr>
              <w:t>Final dos cursos</w:t>
            </w:r>
          </w:p>
        </w:tc>
      </w:tr>
      <w:tr w:rsidR="00306E7C" w:rsidRPr="003955D9" w:rsidTr="00306E7C">
        <w:trPr>
          <w:trHeight w:val="360"/>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jc w:val="center"/>
              <w:rPr>
                <w:rFonts w:eastAsia="Times New Roman" w:cstheme="minorHAnsi"/>
                <w:color w:val="000000"/>
                <w:sz w:val="20"/>
                <w:szCs w:val="20"/>
              </w:rPr>
            </w:pPr>
            <w:r w:rsidRPr="003955D9">
              <w:rPr>
                <w:rFonts w:eastAsia="Times New Roman" w:cstheme="minorHAnsi"/>
                <w:color w:val="000000"/>
                <w:sz w:val="20"/>
                <w:szCs w:val="20"/>
              </w:rPr>
              <w:t>29-31 julho</w:t>
            </w:r>
          </w:p>
        </w:tc>
        <w:tc>
          <w:tcPr>
            <w:tcW w:w="662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3955D9">
              <w:rPr>
                <w:rFonts w:eastAsia="Times New Roman" w:cstheme="minorHAnsi"/>
                <w:color w:val="000000"/>
                <w:sz w:val="20"/>
                <w:szCs w:val="20"/>
              </w:rPr>
              <w:t>Avaliação final</w:t>
            </w:r>
          </w:p>
        </w:tc>
      </w:tr>
      <w:tr w:rsidR="00306E7C" w:rsidRPr="003955D9" w:rsidTr="00306E7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jc w:val="center"/>
              <w:rPr>
                <w:rFonts w:eastAsia="Times New Roman" w:cstheme="minorHAnsi"/>
                <w:color w:val="000000"/>
                <w:sz w:val="20"/>
                <w:szCs w:val="20"/>
              </w:rPr>
            </w:pPr>
            <w:r w:rsidRPr="003955D9">
              <w:rPr>
                <w:rFonts w:eastAsia="Times New Roman" w:cstheme="minorHAnsi"/>
                <w:color w:val="000000"/>
                <w:sz w:val="20"/>
                <w:szCs w:val="20"/>
              </w:rPr>
              <w:t>Até setembro</w:t>
            </w:r>
          </w:p>
        </w:tc>
        <w:tc>
          <w:tcPr>
            <w:tcW w:w="662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noWrap/>
            <w:vAlign w:val="center"/>
            <w:hideMark/>
          </w:tcPr>
          <w:p w:rsidR="00306E7C" w:rsidRPr="003955D9" w:rsidRDefault="00306E7C" w:rsidP="007D34AC">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3955D9">
              <w:rPr>
                <w:rFonts w:eastAsia="Times New Roman" w:cstheme="minorHAnsi"/>
                <w:color w:val="000000"/>
                <w:sz w:val="20"/>
                <w:szCs w:val="20"/>
              </w:rPr>
              <w:t>Emissão certificados</w:t>
            </w:r>
          </w:p>
        </w:tc>
      </w:tr>
    </w:tbl>
    <w:p w:rsidR="00110245" w:rsidRPr="007B1D6D" w:rsidRDefault="00110245" w:rsidP="00306E7C">
      <w:pPr>
        <w:spacing w:before="100" w:beforeAutospacing="1" w:after="100" w:afterAutospacing="1" w:line="240" w:lineRule="auto"/>
        <w:jc w:val="left"/>
        <w:rPr>
          <w:rFonts w:cstheme="minorHAnsi"/>
          <w:szCs w:val="22"/>
        </w:rPr>
      </w:pPr>
    </w:p>
    <w:p w:rsidR="00110245" w:rsidRPr="007B1D6D" w:rsidRDefault="00110245" w:rsidP="00EB09EE">
      <w:pPr>
        <w:rPr>
          <w:rFonts w:cstheme="minorHAnsi"/>
          <w:szCs w:val="22"/>
        </w:rPr>
      </w:pPr>
      <w:r w:rsidRPr="007B1D6D">
        <w:rPr>
          <w:rFonts w:cstheme="minorHAnsi"/>
          <w:szCs w:val="22"/>
        </w:rPr>
        <w:t>O certificado de frequência e aproveitamento que os estudantes receberão no final será emitido pela instituição na qual o aluno conclui o seu nível, mas ostentará o logótipo de todas as instituições que integram o consórcio, sendo, por tal, uma certificação conjunta e reconhecida por todas elas, o que representa igualmente uma inovação.</w:t>
      </w:r>
    </w:p>
    <w:p w:rsidR="00110245" w:rsidRPr="007B1D6D" w:rsidRDefault="00110245" w:rsidP="00EB09EE">
      <w:pPr>
        <w:rPr>
          <w:rFonts w:cstheme="minorHAnsi"/>
          <w:szCs w:val="22"/>
        </w:rPr>
      </w:pPr>
      <w:r w:rsidRPr="007B1D6D">
        <w:rPr>
          <w:rFonts w:cstheme="minorHAnsi"/>
          <w:szCs w:val="22"/>
        </w:rPr>
        <w:t>O início da formação está agendado para dia 2</w:t>
      </w:r>
      <w:r w:rsidR="002E3B71">
        <w:rPr>
          <w:rFonts w:cstheme="minorHAnsi"/>
          <w:szCs w:val="22"/>
        </w:rPr>
        <w:t>6</w:t>
      </w:r>
      <w:r w:rsidRPr="007B1D6D">
        <w:rPr>
          <w:rFonts w:cstheme="minorHAnsi"/>
          <w:szCs w:val="22"/>
        </w:rPr>
        <w:t xml:space="preserve"> de junho, prevendo-se, ao longo das suas quatro semanas de duração, 20 a 30 horas de contacto direto com estudantes, organizados em turmas com o limite máximo de 15 alunos, e 40 a 60 horas de trabalho autónomo.</w:t>
      </w:r>
    </w:p>
    <w:p w:rsidR="00110245" w:rsidRPr="007B1D6D" w:rsidRDefault="00110245" w:rsidP="00EB09EE">
      <w:pPr>
        <w:rPr>
          <w:rFonts w:cstheme="minorHAnsi"/>
          <w:szCs w:val="22"/>
        </w:rPr>
      </w:pPr>
      <w:r w:rsidRPr="007B1D6D">
        <w:rPr>
          <w:rFonts w:cstheme="minorHAnsi"/>
          <w:szCs w:val="22"/>
        </w:rPr>
        <w:t xml:space="preserve">O curso apresenta uma taxa de frequência comum e única a todos os níveis, </w:t>
      </w:r>
      <w:r w:rsidRPr="007B1D6D">
        <w:rPr>
          <w:rFonts w:cstheme="minorHAnsi"/>
          <w:b/>
          <w:bCs/>
          <w:szCs w:val="22"/>
        </w:rPr>
        <w:t>podendo os estudantes candidatar-se a uma bolsa do Camões, I.P.</w:t>
      </w:r>
      <w:r w:rsidRPr="007B1D6D">
        <w:rPr>
          <w:rFonts w:cstheme="minorHAnsi"/>
          <w:szCs w:val="22"/>
        </w:rPr>
        <w:t xml:space="preserve">, que assegurará por essa via, nesta primeira edição, o apoio financeiro ao funcionamento de uma das turmas por nível oferecido pelo consórcio. </w:t>
      </w:r>
    </w:p>
    <w:p w:rsidR="00110245" w:rsidRPr="007B1D6D" w:rsidRDefault="00110245" w:rsidP="00EB09EE">
      <w:pPr>
        <w:rPr>
          <w:rFonts w:cstheme="minorHAnsi"/>
          <w:szCs w:val="22"/>
        </w:rPr>
      </w:pPr>
      <w:r w:rsidRPr="007B1D6D">
        <w:rPr>
          <w:rFonts w:cstheme="minorHAnsi"/>
          <w:szCs w:val="22"/>
        </w:rPr>
        <w:t>Deste modo, os estudantes que não dispunham de recursos para se deslocar a Portugal, passam agora a dispor de uma oferta digital, a distância, que lhes facilitará a aprendizagem da língua portuguesa em ritmo intensivo, enquadrada por um conjunto de atividades culturais e dinâmicas, que potenciam o desenvolvimento das suas competências linguísticas.</w:t>
      </w:r>
    </w:p>
    <w:p w:rsidR="00110245" w:rsidRPr="007B1D6D" w:rsidRDefault="00110245" w:rsidP="00435773">
      <w:pPr>
        <w:rPr>
          <w:rFonts w:cstheme="minorHAnsi"/>
          <w:szCs w:val="22"/>
        </w:rPr>
      </w:pPr>
    </w:p>
    <w:sectPr w:rsidR="00110245" w:rsidRPr="007B1D6D" w:rsidSect="005E747E">
      <w:headerReference w:type="default" r:id="rId11"/>
      <w:footerReference w:type="even" r:id="rId12"/>
      <w:footerReference w:type="default" r:id="rId13"/>
      <w:headerReference w:type="first" r:id="rId14"/>
      <w:footerReference w:type="first" r:id="rId15"/>
      <w:pgSz w:w="11906" w:h="16838" w:code="9"/>
      <w:pgMar w:top="1985" w:right="851" w:bottom="1134" w:left="1418"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D8D" w:rsidRDefault="00C16D8D">
      <w:r>
        <w:separator/>
      </w:r>
    </w:p>
  </w:endnote>
  <w:endnote w:type="continuationSeparator" w:id="0">
    <w:p w:rsidR="00C16D8D" w:rsidRDefault="00C1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06" w:rsidRDefault="001410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1006" w:rsidRDefault="0014100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39" w:rsidRPr="00055F39" w:rsidRDefault="00055F39" w:rsidP="00055F39">
    <w:pPr>
      <w:pStyle w:val="Rodap"/>
      <w:jc w:val="center"/>
      <w:rPr>
        <w:rFonts w:ascii="Arial" w:hAnsi="Arial" w:cs="Arial"/>
        <w:sz w:val="16"/>
        <w:szCs w:val="16"/>
      </w:rPr>
    </w:pPr>
    <w:r w:rsidRPr="00055F39">
      <w:rPr>
        <w:rFonts w:ascii="Arial" w:hAnsi="Arial" w:cs="Arial"/>
        <w:sz w:val="16"/>
        <w:szCs w:val="16"/>
      </w:rPr>
      <w:t xml:space="preserve">Pág. </w:t>
    </w:r>
    <w:r w:rsidRPr="00055F39">
      <w:rPr>
        <w:rStyle w:val="Nmerodepgina"/>
        <w:rFonts w:ascii="Arial" w:hAnsi="Arial" w:cs="Arial"/>
        <w:sz w:val="16"/>
        <w:szCs w:val="16"/>
      </w:rPr>
      <w:fldChar w:fldCharType="begin"/>
    </w:r>
    <w:r w:rsidRPr="00055F39">
      <w:rPr>
        <w:rStyle w:val="Nmerodepgina"/>
        <w:rFonts w:ascii="Arial" w:hAnsi="Arial" w:cs="Arial"/>
        <w:sz w:val="16"/>
        <w:szCs w:val="16"/>
      </w:rPr>
      <w:instrText xml:space="preserve"> PAGE </w:instrText>
    </w:r>
    <w:r w:rsidRPr="00055F39">
      <w:rPr>
        <w:rStyle w:val="Nmerodepgina"/>
        <w:rFonts w:ascii="Arial" w:hAnsi="Arial" w:cs="Arial"/>
        <w:sz w:val="16"/>
        <w:szCs w:val="16"/>
      </w:rPr>
      <w:fldChar w:fldCharType="separate"/>
    </w:r>
    <w:r w:rsidR="00244810">
      <w:rPr>
        <w:rStyle w:val="Nmerodepgina"/>
        <w:rFonts w:ascii="Arial" w:hAnsi="Arial" w:cs="Arial"/>
        <w:noProof/>
        <w:sz w:val="16"/>
        <w:szCs w:val="16"/>
      </w:rPr>
      <w:t>6</w:t>
    </w:r>
    <w:r w:rsidRPr="00055F39">
      <w:rPr>
        <w:rStyle w:val="Nmerodepgina"/>
        <w:rFonts w:ascii="Arial" w:hAnsi="Arial" w:cs="Arial"/>
        <w:sz w:val="16"/>
        <w:szCs w:val="16"/>
      </w:rPr>
      <w:fldChar w:fldCharType="end"/>
    </w:r>
    <w:r w:rsidRPr="00055F39">
      <w:rPr>
        <w:rStyle w:val="Nmerodepgina"/>
        <w:rFonts w:ascii="Arial" w:hAnsi="Arial" w:cs="Arial"/>
        <w:sz w:val="16"/>
        <w:szCs w:val="16"/>
      </w:rPr>
      <w:t xml:space="preserve"> de </w:t>
    </w:r>
    <w:r w:rsidRPr="00055F39">
      <w:rPr>
        <w:rStyle w:val="Nmerodepgina"/>
        <w:rFonts w:ascii="Arial" w:hAnsi="Arial" w:cs="Arial"/>
        <w:sz w:val="16"/>
        <w:szCs w:val="16"/>
      </w:rPr>
      <w:fldChar w:fldCharType="begin"/>
    </w:r>
    <w:r w:rsidRPr="00055F39">
      <w:rPr>
        <w:rStyle w:val="Nmerodepgina"/>
        <w:rFonts w:ascii="Arial" w:hAnsi="Arial" w:cs="Arial"/>
        <w:sz w:val="16"/>
        <w:szCs w:val="16"/>
      </w:rPr>
      <w:instrText xml:space="preserve"> NUMPAGES </w:instrText>
    </w:r>
    <w:r w:rsidRPr="00055F39">
      <w:rPr>
        <w:rStyle w:val="Nmerodepgina"/>
        <w:rFonts w:ascii="Arial" w:hAnsi="Arial" w:cs="Arial"/>
        <w:sz w:val="16"/>
        <w:szCs w:val="16"/>
      </w:rPr>
      <w:fldChar w:fldCharType="separate"/>
    </w:r>
    <w:r w:rsidR="00244810">
      <w:rPr>
        <w:rStyle w:val="Nmerodepgina"/>
        <w:rFonts w:ascii="Arial" w:hAnsi="Arial" w:cs="Arial"/>
        <w:noProof/>
        <w:sz w:val="16"/>
        <w:szCs w:val="16"/>
      </w:rPr>
      <w:t>6</w:t>
    </w:r>
    <w:r w:rsidRPr="00055F39">
      <w:rPr>
        <w:rStyle w:val="Nmerodep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49" w:rsidRPr="003F2149" w:rsidRDefault="00497F76" w:rsidP="00D7700D">
    <w:pPr>
      <w:ind w:left="7080" w:firstLine="708"/>
      <w:rPr>
        <w:rFonts w:ascii="Verdana" w:hAnsi="Verdana"/>
        <w:sz w:val="16"/>
      </w:rPr>
    </w:pPr>
    <w:r>
      <w:rPr>
        <w:noProof/>
        <w:sz w:val="24"/>
        <w:szCs w:val="24"/>
      </w:rPr>
      <mc:AlternateContent>
        <mc:Choice Requires="wps">
          <w:drawing>
            <wp:anchor distT="0" distB="0" distL="114300" distR="114300" simplePos="0" relativeHeight="251662336" behindDoc="0" locked="0" layoutInCell="1" allowOverlap="1" wp14:anchorId="157E0852" wp14:editId="1F11F97F">
              <wp:simplePos x="0" y="0"/>
              <wp:positionH relativeFrom="column">
                <wp:posOffset>1118870</wp:posOffset>
              </wp:positionH>
              <wp:positionV relativeFrom="paragraph">
                <wp:posOffset>280035</wp:posOffset>
              </wp:positionV>
              <wp:extent cx="1295400" cy="2286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295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F76" w:rsidRPr="00F87BCF" w:rsidRDefault="00497F76" w:rsidP="00497F76">
                          <w:pPr>
                            <w:pStyle w:val="Rodap"/>
                            <w:rPr>
                              <w:sz w:val="14"/>
                              <w:szCs w:val="14"/>
                            </w:rPr>
                          </w:pPr>
                          <w:r w:rsidRPr="00F87BCF">
                            <w:rPr>
                              <w:sz w:val="14"/>
                              <w:szCs w:val="14"/>
                            </w:rPr>
                            <w:t>MOD0</w:t>
                          </w:r>
                          <w:r>
                            <w:rPr>
                              <w:sz w:val="14"/>
                              <w:szCs w:val="14"/>
                            </w:rPr>
                            <w:t>7</w:t>
                          </w:r>
                          <w:r w:rsidRPr="00F87BCF">
                            <w:rPr>
                              <w:sz w:val="14"/>
                              <w:szCs w:val="14"/>
                            </w:rPr>
                            <w:t>-PR0</w:t>
                          </w:r>
                          <w:r>
                            <w:rPr>
                              <w:sz w:val="14"/>
                              <w:szCs w:val="14"/>
                            </w:rPr>
                            <w:t>7</w:t>
                          </w:r>
                          <w:r w:rsidRPr="00F87BCF">
                            <w:rPr>
                              <w:sz w:val="14"/>
                              <w:szCs w:val="14"/>
                            </w:rPr>
                            <w:t>/V03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7E0852" id="_x0000_t202" coordsize="21600,21600" o:spt="202" path="m,l,21600r21600,l21600,xe">
              <v:stroke joinstyle="miter"/>
              <v:path gradientshapeok="t" o:connecttype="rect"/>
            </v:shapetype>
            <v:shape id="Caixa de texto 2" o:spid="_x0000_s1026" type="#_x0000_t202" style="position:absolute;left:0;text-align:left;margin-left:88.1pt;margin-top:22.05pt;width:10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" filled="f" stroked="f" strokeweight=".5pt">
              <v:textbox>
                <w:txbxContent>
                  <w:p w:rsidR="00497F76" w:rsidRPr="00F87BCF" w:rsidRDefault="00497F76" w:rsidP="00497F76">
                    <w:pPr>
                      <w:pStyle w:val="Rodap"/>
                      <w:rPr>
                        <w:sz w:val="14"/>
                        <w:szCs w:val="14"/>
                      </w:rPr>
                    </w:pPr>
                    <w:r w:rsidRPr="00F87BCF">
                      <w:rPr>
                        <w:sz w:val="14"/>
                        <w:szCs w:val="14"/>
                      </w:rPr>
                      <w:t>MOD0</w:t>
                    </w:r>
                    <w:r>
                      <w:rPr>
                        <w:sz w:val="14"/>
                        <w:szCs w:val="14"/>
                      </w:rPr>
                      <w:t>7</w:t>
                    </w:r>
                    <w:r w:rsidRPr="00F87BCF">
                      <w:rPr>
                        <w:sz w:val="14"/>
                        <w:szCs w:val="14"/>
                      </w:rPr>
                      <w:t>-PR0</w:t>
                    </w:r>
                    <w:r>
                      <w:rPr>
                        <w:sz w:val="14"/>
                        <w:szCs w:val="14"/>
                      </w:rPr>
                      <w:t>7</w:t>
                    </w:r>
                    <w:r w:rsidRPr="00F87BCF">
                      <w:rPr>
                        <w:sz w:val="14"/>
                        <w:szCs w:val="14"/>
                      </w:rPr>
                      <w:t>/V03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D8D" w:rsidRDefault="00C16D8D">
      <w:r>
        <w:separator/>
      </w:r>
    </w:p>
  </w:footnote>
  <w:footnote w:type="continuationSeparator" w:id="0">
    <w:p w:rsidR="00C16D8D" w:rsidRDefault="00C16D8D">
      <w:r>
        <w:continuationSeparator/>
      </w:r>
    </w:p>
  </w:footnote>
  <w:footnote w:id="1">
    <w:p w:rsidR="00AA64D0" w:rsidRDefault="00AA64D0" w:rsidP="00B31752">
      <w:pPr>
        <w:pStyle w:val="Textodenotaderodap"/>
        <w:spacing w:before="0" w:line="240" w:lineRule="auto"/>
      </w:pPr>
      <w:r w:rsidRPr="00CB3122">
        <w:rPr>
          <w:rStyle w:val="Refdenotaderodap"/>
        </w:rPr>
        <w:footnoteRef/>
      </w:r>
      <w:r w:rsidRPr="00CB3122">
        <w:t xml:space="preserve"> De acordo com o artigo 100.º do Decreto-Lei n.º 4/2015, de 07 de janeiro (Código do Procedimento Administrativo)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06" w:rsidRDefault="001B7163" w:rsidP="00A043F0">
    <w:pPr>
      <w:pStyle w:val="Cabealho"/>
      <w:jc w:val="right"/>
    </w:pPr>
    <w:r>
      <w:rPr>
        <w:noProof/>
      </w:rPr>
      <w:drawing>
        <wp:inline distT="0" distB="0" distL="0" distR="0" wp14:anchorId="2B946A6F" wp14:editId="77C3EEA6">
          <wp:extent cx="1266825" cy="619125"/>
          <wp:effectExtent l="0" t="0" r="9525" b="9525"/>
          <wp:docPr id="3" name="Imagem 1" descr="logo_camoes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amoes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191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06" w:rsidRPr="00370DFA" w:rsidRDefault="001B7163" w:rsidP="00A043F0">
    <w:pPr>
      <w:pStyle w:val="Cabealho"/>
      <w:jc w:val="right"/>
    </w:pPr>
    <w:r>
      <w:rPr>
        <w:noProof/>
      </w:rPr>
      <w:drawing>
        <wp:inline distT="0" distB="0" distL="0" distR="0" wp14:anchorId="32A75DB4" wp14:editId="59C27E8F">
          <wp:extent cx="1266825" cy="619125"/>
          <wp:effectExtent l="0" t="0" r="9525" b="9525"/>
          <wp:docPr id="10" name="Imagem 10" descr="logo_camoes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camoes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714"/>
    <w:multiLevelType w:val="multilevel"/>
    <w:tmpl w:val="CFCA1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E92A0D"/>
    <w:multiLevelType w:val="multilevel"/>
    <w:tmpl w:val="D1A679BE"/>
    <w:lvl w:ilvl="0">
      <w:start w:val="1"/>
      <w:numFmt w:val="decimal"/>
      <w:lvlText w:val="%1"/>
      <w:lvlJc w:val="left"/>
      <w:pPr>
        <w:ind w:left="360" w:hanging="360"/>
      </w:pPr>
      <w:rPr>
        <w:color w:val="010101"/>
      </w:rPr>
    </w:lvl>
    <w:lvl w:ilvl="1">
      <w:start w:val="1"/>
      <w:numFmt w:val="decimal"/>
      <w:lvlText w:val="%1.%2"/>
      <w:lvlJc w:val="left"/>
      <w:pPr>
        <w:ind w:left="1395" w:hanging="720"/>
      </w:pPr>
      <w:rPr>
        <w:color w:val="010101"/>
      </w:rPr>
    </w:lvl>
    <w:lvl w:ilvl="2">
      <w:start w:val="1"/>
      <w:numFmt w:val="decimal"/>
      <w:lvlText w:val="%1.%2.%3"/>
      <w:lvlJc w:val="left"/>
      <w:pPr>
        <w:ind w:left="2070" w:hanging="720"/>
      </w:pPr>
      <w:rPr>
        <w:color w:val="010101"/>
      </w:rPr>
    </w:lvl>
    <w:lvl w:ilvl="3">
      <w:start w:val="1"/>
      <w:numFmt w:val="decimal"/>
      <w:lvlText w:val="%1.%2.%3.%4"/>
      <w:lvlJc w:val="left"/>
      <w:pPr>
        <w:ind w:left="3105" w:hanging="1080"/>
      </w:pPr>
      <w:rPr>
        <w:color w:val="010101"/>
      </w:rPr>
    </w:lvl>
    <w:lvl w:ilvl="4">
      <w:start w:val="1"/>
      <w:numFmt w:val="decimal"/>
      <w:lvlText w:val="%1.%2.%3.%4.%5"/>
      <w:lvlJc w:val="left"/>
      <w:pPr>
        <w:ind w:left="4140" w:hanging="1440"/>
      </w:pPr>
      <w:rPr>
        <w:color w:val="010101"/>
      </w:rPr>
    </w:lvl>
    <w:lvl w:ilvl="5">
      <w:start w:val="1"/>
      <w:numFmt w:val="decimal"/>
      <w:lvlText w:val="%1.%2.%3.%4.%5.%6"/>
      <w:lvlJc w:val="left"/>
      <w:pPr>
        <w:ind w:left="4815" w:hanging="1440"/>
      </w:pPr>
      <w:rPr>
        <w:color w:val="010101"/>
      </w:rPr>
    </w:lvl>
    <w:lvl w:ilvl="6">
      <w:start w:val="1"/>
      <w:numFmt w:val="decimal"/>
      <w:lvlText w:val="%1.%2.%3.%4.%5.%6.%7"/>
      <w:lvlJc w:val="left"/>
      <w:pPr>
        <w:ind w:left="5850" w:hanging="1800"/>
      </w:pPr>
      <w:rPr>
        <w:color w:val="010101"/>
      </w:rPr>
    </w:lvl>
    <w:lvl w:ilvl="7">
      <w:start w:val="1"/>
      <w:numFmt w:val="decimal"/>
      <w:lvlText w:val="%1.%2.%3.%4.%5.%6.%7.%8"/>
      <w:lvlJc w:val="left"/>
      <w:pPr>
        <w:ind w:left="6885" w:hanging="2160"/>
      </w:pPr>
      <w:rPr>
        <w:color w:val="010101"/>
      </w:rPr>
    </w:lvl>
    <w:lvl w:ilvl="8">
      <w:start w:val="1"/>
      <w:numFmt w:val="decimal"/>
      <w:lvlText w:val="%1.%2.%3.%4.%5.%6.%7.%8.%9"/>
      <w:lvlJc w:val="left"/>
      <w:pPr>
        <w:ind w:left="7560" w:hanging="2160"/>
      </w:pPr>
      <w:rPr>
        <w:color w:val="010101"/>
      </w:rPr>
    </w:lvl>
  </w:abstractNum>
  <w:abstractNum w:abstractNumId="2" w15:restartNumberingAfterBreak="0">
    <w:nsid w:val="1462242E"/>
    <w:multiLevelType w:val="hybridMultilevel"/>
    <w:tmpl w:val="3CD891DC"/>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 w15:restartNumberingAfterBreak="0">
    <w:nsid w:val="147B60FA"/>
    <w:multiLevelType w:val="hybridMultilevel"/>
    <w:tmpl w:val="8040B406"/>
    <w:lvl w:ilvl="0" w:tplc="DA267B58">
      <w:start w:val="1"/>
      <w:numFmt w:val="lowerRoman"/>
      <w:lvlText w:val="%1)"/>
      <w:lvlJc w:val="left"/>
      <w:pPr>
        <w:ind w:left="1800" w:hanging="72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 w15:restartNumberingAfterBreak="0">
    <w:nsid w:val="1C7749C0"/>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1C5F9B"/>
    <w:multiLevelType w:val="hybridMultilevel"/>
    <w:tmpl w:val="F21829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04E12D0"/>
    <w:multiLevelType w:val="hybridMultilevel"/>
    <w:tmpl w:val="2EF25B2E"/>
    <w:lvl w:ilvl="0" w:tplc="CE44BBDA">
      <w:numFmt w:val="bullet"/>
      <w:lvlText w:val=""/>
      <w:lvlJc w:val="left"/>
      <w:pPr>
        <w:ind w:left="720" w:hanging="360"/>
      </w:pPr>
      <w:rPr>
        <w:rFonts w:ascii="Calibri" w:eastAsia="Times New Roman" w:hAnsi="Calibri"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198781D"/>
    <w:multiLevelType w:val="hybridMultilevel"/>
    <w:tmpl w:val="CEDA349C"/>
    <w:lvl w:ilvl="0" w:tplc="F2D8F59A">
      <w:start w:val="1"/>
      <w:numFmt w:val="lowerRoman"/>
      <w:lvlText w:val="(%1)"/>
      <w:lvlJc w:val="left"/>
      <w:pPr>
        <w:ind w:left="720" w:hanging="72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21D523D2"/>
    <w:multiLevelType w:val="multilevel"/>
    <w:tmpl w:val="CFCA1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4F6D2C"/>
    <w:multiLevelType w:val="multilevel"/>
    <w:tmpl w:val="0072907A"/>
    <w:lvl w:ilvl="0">
      <w:start w:val="1"/>
      <w:numFmt w:val="bullet"/>
      <w:lvlText w:val=""/>
      <w:lvlJc w:val="left"/>
      <w:pPr>
        <w:ind w:left="720" w:hanging="360"/>
      </w:pPr>
      <w:rPr>
        <w:rFonts w:ascii="Symbol" w:hAnsi="Symbol"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D013502"/>
    <w:multiLevelType w:val="multilevel"/>
    <w:tmpl w:val="B0AA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B3329"/>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9D6F47"/>
    <w:multiLevelType w:val="multilevel"/>
    <w:tmpl w:val="CFCA1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F31CE8"/>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75615B"/>
    <w:multiLevelType w:val="hybridMultilevel"/>
    <w:tmpl w:val="5F4A23F0"/>
    <w:lvl w:ilvl="0" w:tplc="08160001">
      <w:start w:val="1"/>
      <w:numFmt w:val="bullet"/>
      <w:lvlText w:val=""/>
      <w:lvlJc w:val="left"/>
      <w:pPr>
        <w:ind w:left="1778" w:hanging="360"/>
      </w:pPr>
      <w:rPr>
        <w:rFonts w:ascii="Symbol" w:hAnsi="Symbol" w:hint="default"/>
      </w:rPr>
    </w:lvl>
    <w:lvl w:ilvl="1" w:tplc="08160003" w:tentative="1">
      <w:start w:val="1"/>
      <w:numFmt w:val="bullet"/>
      <w:lvlText w:val="o"/>
      <w:lvlJc w:val="left"/>
      <w:pPr>
        <w:ind w:left="2498" w:hanging="360"/>
      </w:pPr>
      <w:rPr>
        <w:rFonts w:ascii="Courier New" w:hAnsi="Courier New" w:cs="Courier New" w:hint="default"/>
      </w:rPr>
    </w:lvl>
    <w:lvl w:ilvl="2" w:tplc="08160005" w:tentative="1">
      <w:start w:val="1"/>
      <w:numFmt w:val="bullet"/>
      <w:lvlText w:val=""/>
      <w:lvlJc w:val="left"/>
      <w:pPr>
        <w:ind w:left="3218" w:hanging="360"/>
      </w:pPr>
      <w:rPr>
        <w:rFonts w:ascii="Wingdings" w:hAnsi="Wingdings" w:hint="default"/>
      </w:rPr>
    </w:lvl>
    <w:lvl w:ilvl="3" w:tplc="08160001" w:tentative="1">
      <w:start w:val="1"/>
      <w:numFmt w:val="bullet"/>
      <w:lvlText w:val=""/>
      <w:lvlJc w:val="left"/>
      <w:pPr>
        <w:ind w:left="3938" w:hanging="360"/>
      </w:pPr>
      <w:rPr>
        <w:rFonts w:ascii="Symbol" w:hAnsi="Symbol" w:hint="default"/>
      </w:rPr>
    </w:lvl>
    <w:lvl w:ilvl="4" w:tplc="08160003" w:tentative="1">
      <w:start w:val="1"/>
      <w:numFmt w:val="bullet"/>
      <w:lvlText w:val="o"/>
      <w:lvlJc w:val="left"/>
      <w:pPr>
        <w:ind w:left="4658" w:hanging="360"/>
      </w:pPr>
      <w:rPr>
        <w:rFonts w:ascii="Courier New" w:hAnsi="Courier New" w:cs="Courier New" w:hint="default"/>
      </w:rPr>
    </w:lvl>
    <w:lvl w:ilvl="5" w:tplc="08160005" w:tentative="1">
      <w:start w:val="1"/>
      <w:numFmt w:val="bullet"/>
      <w:lvlText w:val=""/>
      <w:lvlJc w:val="left"/>
      <w:pPr>
        <w:ind w:left="5378" w:hanging="360"/>
      </w:pPr>
      <w:rPr>
        <w:rFonts w:ascii="Wingdings" w:hAnsi="Wingdings" w:hint="default"/>
      </w:rPr>
    </w:lvl>
    <w:lvl w:ilvl="6" w:tplc="08160001" w:tentative="1">
      <w:start w:val="1"/>
      <w:numFmt w:val="bullet"/>
      <w:lvlText w:val=""/>
      <w:lvlJc w:val="left"/>
      <w:pPr>
        <w:ind w:left="6098" w:hanging="360"/>
      </w:pPr>
      <w:rPr>
        <w:rFonts w:ascii="Symbol" w:hAnsi="Symbol" w:hint="default"/>
      </w:rPr>
    </w:lvl>
    <w:lvl w:ilvl="7" w:tplc="08160003" w:tentative="1">
      <w:start w:val="1"/>
      <w:numFmt w:val="bullet"/>
      <w:lvlText w:val="o"/>
      <w:lvlJc w:val="left"/>
      <w:pPr>
        <w:ind w:left="6818" w:hanging="360"/>
      </w:pPr>
      <w:rPr>
        <w:rFonts w:ascii="Courier New" w:hAnsi="Courier New" w:cs="Courier New" w:hint="default"/>
      </w:rPr>
    </w:lvl>
    <w:lvl w:ilvl="8" w:tplc="08160005" w:tentative="1">
      <w:start w:val="1"/>
      <w:numFmt w:val="bullet"/>
      <w:lvlText w:val=""/>
      <w:lvlJc w:val="left"/>
      <w:pPr>
        <w:ind w:left="7538" w:hanging="360"/>
      </w:pPr>
      <w:rPr>
        <w:rFonts w:ascii="Wingdings" w:hAnsi="Wingdings" w:hint="default"/>
      </w:rPr>
    </w:lvl>
  </w:abstractNum>
  <w:abstractNum w:abstractNumId="15" w15:restartNumberingAfterBreak="0">
    <w:nsid w:val="4AD04C69"/>
    <w:multiLevelType w:val="hybridMultilevel"/>
    <w:tmpl w:val="49942AE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55D639B2"/>
    <w:multiLevelType w:val="hybridMultilevel"/>
    <w:tmpl w:val="43D0D3C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5DE96BBE"/>
    <w:multiLevelType w:val="hybridMultilevel"/>
    <w:tmpl w:val="8420620A"/>
    <w:lvl w:ilvl="0" w:tplc="8C52A676">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2300CC2"/>
    <w:multiLevelType w:val="multilevel"/>
    <w:tmpl w:val="CFCA1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301735"/>
    <w:multiLevelType w:val="hybridMultilevel"/>
    <w:tmpl w:val="05447C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63910E5D"/>
    <w:multiLevelType w:val="hybridMultilevel"/>
    <w:tmpl w:val="064258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6D006218"/>
    <w:multiLevelType w:val="multilevel"/>
    <w:tmpl w:val="18E0C242"/>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22" w15:restartNumberingAfterBreak="0">
    <w:nsid w:val="77816BC9"/>
    <w:multiLevelType w:val="hybridMultilevel"/>
    <w:tmpl w:val="81A61B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79A17114"/>
    <w:multiLevelType w:val="hybridMultilevel"/>
    <w:tmpl w:val="B972DB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E071EE5"/>
    <w:multiLevelType w:val="hybridMultilevel"/>
    <w:tmpl w:val="6BEA74D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5" w15:restartNumberingAfterBreak="0">
    <w:nsid w:val="7E4A3287"/>
    <w:multiLevelType w:val="multilevel"/>
    <w:tmpl w:val="17DC90F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DB6DBF"/>
    <w:multiLevelType w:val="multilevel"/>
    <w:tmpl w:val="CFCA1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24"/>
  </w:num>
  <w:num w:numId="16">
    <w:abstractNumId w:val="5"/>
  </w:num>
  <w:num w:numId="17">
    <w:abstractNumId w:val="15"/>
  </w:num>
  <w:num w:numId="18">
    <w:abstractNumId w:val="6"/>
  </w:num>
  <w:num w:numId="19">
    <w:abstractNumId w:val="22"/>
  </w:num>
  <w:num w:numId="20">
    <w:abstractNumId w:val="17"/>
  </w:num>
  <w:num w:numId="21">
    <w:abstractNumId w:val="3"/>
  </w:num>
  <w:num w:numId="22">
    <w:abstractNumId w:val="9"/>
  </w:num>
  <w:num w:numId="23">
    <w:abstractNumId w:val="14"/>
  </w:num>
  <w:num w:numId="24">
    <w:abstractNumId w:val="23"/>
  </w:num>
  <w:num w:numId="25">
    <w:abstractNumId w:val="23"/>
  </w:num>
  <w:num w:numId="26">
    <w:abstractNumId w:val="16"/>
  </w:num>
  <w:num w:numId="27">
    <w:abstractNumId w:val="19"/>
  </w:num>
  <w:num w:numId="28">
    <w:abstractNumId w:val="20"/>
  </w:num>
  <w:num w:numId="29">
    <w:abstractNumId w:val="22"/>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39"/>
    <w:rsid w:val="00001C14"/>
    <w:rsid w:val="0001250E"/>
    <w:rsid w:val="000136E9"/>
    <w:rsid w:val="00024069"/>
    <w:rsid w:val="000305A9"/>
    <w:rsid w:val="00047A8B"/>
    <w:rsid w:val="00055F39"/>
    <w:rsid w:val="00073FFC"/>
    <w:rsid w:val="00074E4F"/>
    <w:rsid w:val="00081833"/>
    <w:rsid w:val="000B4796"/>
    <w:rsid w:val="000B68D5"/>
    <w:rsid w:val="000C570C"/>
    <w:rsid w:val="000E34BD"/>
    <w:rsid w:val="000E3892"/>
    <w:rsid w:val="000F6D65"/>
    <w:rsid w:val="000F781E"/>
    <w:rsid w:val="00110245"/>
    <w:rsid w:val="00120416"/>
    <w:rsid w:val="00141006"/>
    <w:rsid w:val="00141D39"/>
    <w:rsid w:val="00147C91"/>
    <w:rsid w:val="001524C4"/>
    <w:rsid w:val="001530F0"/>
    <w:rsid w:val="00177B1D"/>
    <w:rsid w:val="00185E9D"/>
    <w:rsid w:val="001B3006"/>
    <w:rsid w:val="001B7163"/>
    <w:rsid w:val="001B71D4"/>
    <w:rsid w:val="001E0129"/>
    <w:rsid w:val="001E5E1D"/>
    <w:rsid w:val="001F022A"/>
    <w:rsid w:val="001F1575"/>
    <w:rsid w:val="001F49CA"/>
    <w:rsid w:val="001F4E66"/>
    <w:rsid w:val="00213805"/>
    <w:rsid w:val="002358A5"/>
    <w:rsid w:val="00244810"/>
    <w:rsid w:val="0024769A"/>
    <w:rsid w:val="00264AA5"/>
    <w:rsid w:val="00265C41"/>
    <w:rsid w:val="00266F79"/>
    <w:rsid w:val="002771CF"/>
    <w:rsid w:val="00282E2A"/>
    <w:rsid w:val="00283CF2"/>
    <w:rsid w:val="002A2ED4"/>
    <w:rsid w:val="002A4FC0"/>
    <w:rsid w:val="002C5BC3"/>
    <w:rsid w:val="002E3B71"/>
    <w:rsid w:val="002F2CC2"/>
    <w:rsid w:val="002F71ED"/>
    <w:rsid w:val="0030457D"/>
    <w:rsid w:val="00306E7C"/>
    <w:rsid w:val="00311572"/>
    <w:rsid w:val="003123EE"/>
    <w:rsid w:val="003229B5"/>
    <w:rsid w:val="00331283"/>
    <w:rsid w:val="00332289"/>
    <w:rsid w:val="003405C7"/>
    <w:rsid w:val="00370DFA"/>
    <w:rsid w:val="00373BEB"/>
    <w:rsid w:val="00381D75"/>
    <w:rsid w:val="00382915"/>
    <w:rsid w:val="00385046"/>
    <w:rsid w:val="00386296"/>
    <w:rsid w:val="003979EF"/>
    <w:rsid w:val="003A1772"/>
    <w:rsid w:val="003A4732"/>
    <w:rsid w:val="003A4BD5"/>
    <w:rsid w:val="003B25A7"/>
    <w:rsid w:val="003B7673"/>
    <w:rsid w:val="003C5A95"/>
    <w:rsid w:val="003D3F8C"/>
    <w:rsid w:val="003E077D"/>
    <w:rsid w:val="003E31E0"/>
    <w:rsid w:val="003E7D2E"/>
    <w:rsid w:val="003F2149"/>
    <w:rsid w:val="0040383C"/>
    <w:rsid w:val="00406A53"/>
    <w:rsid w:val="00415C7A"/>
    <w:rsid w:val="00422AE2"/>
    <w:rsid w:val="00426AD1"/>
    <w:rsid w:val="00435773"/>
    <w:rsid w:val="00437563"/>
    <w:rsid w:val="00481528"/>
    <w:rsid w:val="0049176C"/>
    <w:rsid w:val="004931FC"/>
    <w:rsid w:val="00495E39"/>
    <w:rsid w:val="00497F76"/>
    <w:rsid w:val="004B2151"/>
    <w:rsid w:val="004B346F"/>
    <w:rsid w:val="004C3BA1"/>
    <w:rsid w:val="004D362F"/>
    <w:rsid w:val="004E0E6E"/>
    <w:rsid w:val="004F273F"/>
    <w:rsid w:val="004F2B84"/>
    <w:rsid w:val="004F4C2B"/>
    <w:rsid w:val="005151CB"/>
    <w:rsid w:val="005267FC"/>
    <w:rsid w:val="00546DF7"/>
    <w:rsid w:val="0057625A"/>
    <w:rsid w:val="00584B75"/>
    <w:rsid w:val="005866BB"/>
    <w:rsid w:val="0058681A"/>
    <w:rsid w:val="0058747A"/>
    <w:rsid w:val="00592040"/>
    <w:rsid w:val="005A6C76"/>
    <w:rsid w:val="005B5180"/>
    <w:rsid w:val="005B5F68"/>
    <w:rsid w:val="005D5641"/>
    <w:rsid w:val="005E747E"/>
    <w:rsid w:val="005E748E"/>
    <w:rsid w:val="005F3667"/>
    <w:rsid w:val="005F4647"/>
    <w:rsid w:val="005F7393"/>
    <w:rsid w:val="006029BB"/>
    <w:rsid w:val="00607609"/>
    <w:rsid w:val="00612B3C"/>
    <w:rsid w:val="00617190"/>
    <w:rsid w:val="006217F1"/>
    <w:rsid w:val="00627698"/>
    <w:rsid w:val="00627771"/>
    <w:rsid w:val="0063729C"/>
    <w:rsid w:val="006453BE"/>
    <w:rsid w:val="006630D4"/>
    <w:rsid w:val="006A5912"/>
    <w:rsid w:val="006B2135"/>
    <w:rsid w:val="006C31E9"/>
    <w:rsid w:val="006D645B"/>
    <w:rsid w:val="006E7205"/>
    <w:rsid w:val="006F6D28"/>
    <w:rsid w:val="00725394"/>
    <w:rsid w:val="00730E18"/>
    <w:rsid w:val="00775E87"/>
    <w:rsid w:val="00781018"/>
    <w:rsid w:val="00794029"/>
    <w:rsid w:val="007B1D6D"/>
    <w:rsid w:val="007D5039"/>
    <w:rsid w:val="007F43D4"/>
    <w:rsid w:val="00820643"/>
    <w:rsid w:val="00820BFC"/>
    <w:rsid w:val="00851538"/>
    <w:rsid w:val="008539E3"/>
    <w:rsid w:val="00856B1C"/>
    <w:rsid w:val="008728F1"/>
    <w:rsid w:val="0087360A"/>
    <w:rsid w:val="00877B88"/>
    <w:rsid w:val="008802EC"/>
    <w:rsid w:val="00885A14"/>
    <w:rsid w:val="008C7BA9"/>
    <w:rsid w:val="008D5801"/>
    <w:rsid w:val="008E207F"/>
    <w:rsid w:val="008F356E"/>
    <w:rsid w:val="00901184"/>
    <w:rsid w:val="00907277"/>
    <w:rsid w:val="009204AF"/>
    <w:rsid w:val="00937616"/>
    <w:rsid w:val="00937B6B"/>
    <w:rsid w:val="00962700"/>
    <w:rsid w:val="00965FCA"/>
    <w:rsid w:val="00971D29"/>
    <w:rsid w:val="00980A52"/>
    <w:rsid w:val="00983CEF"/>
    <w:rsid w:val="009914AD"/>
    <w:rsid w:val="009931C3"/>
    <w:rsid w:val="009A3A70"/>
    <w:rsid w:val="009A6509"/>
    <w:rsid w:val="009B1B8B"/>
    <w:rsid w:val="009B6B90"/>
    <w:rsid w:val="009B6ECB"/>
    <w:rsid w:val="009C1D8A"/>
    <w:rsid w:val="009D5750"/>
    <w:rsid w:val="009D63AA"/>
    <w:rsid w:val="009D6D6A"/>
    <w:rsid w:val="009E3CF4"/>
    <w:rsid w:val="009E497C"/>
    <w:rsid w:val="009E591B"/>
    <w:rsid w:val="009F2FE5"/>
    <w:rsid w:val="009F5205"/>
    <w:rsid w:val="009F6162"/>
    <w:rsid w:val="00A043F0"/>
    <w:rsid w:val="00A06671"/>
    <w:rsid w:val="00A112D7"/>
    <w:rsid w:val="00A23134"/>
    <w:rsid w:val="00A35E9D"/>
    <w:rsid w:val="00A47254"/>
    <w:rsid w:val="00AA64D0"/>
    <w:rsid w:val="00AC2427"/>
    <w:rsid w:val="00AC2923"/>
    <w:rsid w:val="00AC3B6B"/>
    <w:rsid w:val="00AC43F2"/>
    <w:rsid w:val="00AE6643"/>
    <w:rsid w:val="00AF22B8"/>
    <w:rsid w:val="00AF29C4"/>
    <w:rsid w:val="00AF3A10"/>
    <w:rsid w:val="00B038B9"/>
    <w:rsid w:val="00B06AA3"/>
    <w:rsid w:val="00B306A4"/>
    <w:rsid w:val="00B31752"/>
    <w:rsid w:val="00B3297A"/>
    <w:rsid w:val="00B3397B"/>
    <w:rsid w:val="00B4347A"/>
    <w:rsid w:val="00B57DE2"/>
    <w:rsid w:val="00B65202"/>
    <w:rsid w:val="00B65EC1"/>
    <w:rsid w:val="00B76457"/>
    <w:rsid w:val="00B93BBD"/>
    <w:rsid w:val="00B96B56"/>
    <w:rsid w:val="00BA15ED"/>
    <w:rsid w:val="00BB0745"/>
    <w:rsid w:val="00BB18C8"/>
    <w:rsid w:val="00BB597D"/>
    <w:rsid w:val="00BB6DD0"/>
    <w:rsid w:val="00BC646E"/>
    <w:rsid w:val="00BD6695"/>
    <w:rsid w:val="00BE2A7E"/>
    <w:rsid w:val="00BF2BE3"/>
    <w:rsid w:val="00C0036B"/>
    <w:rsid w:val="00C041F3"/>
    <w:rsid w:val="00C05602"/>
    <w:rsid w:val="00C14481"/>
    <w:rsid w:val="00C16D8D"/>
    <w:rsid w:val="00C17EE6"/>
    <w:rsid w:val="00C30122"/>
    <w:rsid w:val="00C35432"/>
    <w:rsid w:val="00C362B1"/>
    <w:rsid w:val="00C70D80"/>
    <w:rsid w:val="00C733AF"/>
    <w:rsid w:val="00C91586"/>
    <w:rsid w:val="00C9432A"/>
    <w:rsid w:val="00CB0D38"/>
    <w:rsid w:val="00CB3122"/>
    <w:rsid w:val="00CB5A52"/>
    <w:rsid w:val="00CC3E50"/>
    <w:rsid w:val="00CD098E"/>
    <w:rsid w:val="00CE749A"/>
    <w:rsid w:val="00CE7D7B"/>
    <w:rsid w:val="00CF5AE4"/>
    <w:rsid w:val="00D00483"/>
    <w:rsid w:val="00D03F2B"/>
    <w:rsid w:val="00D069E5"/>
    <w:rsid w:val="00D1411B"/>
    <w:rsid w:val="00D26EA3"/>
    <w:rsid w:val="00D3661C"/>
    <w:rsid w:val="00D4313A"/>
    <w:rsid w:val="00D43A9A"/>
    <w:rsid w:val="00D51B53"/>
    <w:rsid w:val="00D540D4"/>
    <w:rsid w:val="00D6186F"/>
    <w:rsid w:val="00D7700D"/>
    <w:rsid w:val="00D8010D"/>
    <w:rsid w:val="00D8168A"/>
    <w:rsid w:val="00D95235"/>
    <w:rsid w:val="00D9687B"/>
    <w:rsid w:val="00DA0FDA"/>
    <w:rsid w:val="00DA2495"/>
    <w:rsid w:val="00DA559E"/>
    <w:rsid w:val="00DA6623"/>
    <w:rsid w:val="00DA6716"/>
    <w:rsid w:val="00DA6EBD"/>
    <w:rsid w:val="00DC5A36"/>
    <w:rsid w:val="00DC5C57"/>
    <w:rsid w:val="00DE283E"/>
    <w:rsid w:val="00DE4052"/>
    <w:rsid w:val="00DE6F47"/>
    <w:rsid w:val="00DF19AD"/>
    <w:rsid w:val="00E025EF"/>
    <w:rsid w:val="00E02B5F"/>
    <w:rsid w:val="00E15781"/>
    <w:rsid w:val="00E317C1"/>
    <w:rsid w:val="00E512B5"/>
    <w:rsid w:val="00E56E1F"/>
    <w:rsid w:val="00E72785"/>
    <w:rsid w:val="00E7499B"/>
    <w:rsid w:val="00E75429"/>
    <w:rsid w:val="00EB09EE"/>
    <w:rsid w:val="00EB1D9E"/>
    <w:rsid w:val="00EB4459"/>
    <w:rsid w:val="00EE6DE9"/>
    <w:rsid w:val="00F06C7C"/>
    <w:rsid w:val="00F118EB"/>
    <w:rsid w:val="00F11CFD"/>
    <w:rsid w:val="00F12368"/>
    <w:rsid w:val="00F1522E"/>
    <w:rsid w:val="00F15EB2"/>
    <w:rsid w:val="00F17D20"/>
    <w:rsid w:val="00F22B35"/>
    <w:rsid w:val="00F22B87"/>
    <w:rsid w:val="00F3477C"/>
    <w:rsid w:val="00F60DE5"/>
    <w:rsid w:val="00F639C7"/>
    <w:rsid w:val="00F80542"/>
    <w:rsid w:val="00F81910"/>
    <w:rsid w:val="00F8275B"/>
    <w:rsid w:val="00F93A0E"/>
    <w:rsid w:val="00FA3910"/>
    <w:rsid w:val="00FB02E4"/>
    <w:rsid w:val="00FD662D"/>
    <w:rsid w:val="00FF75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9337E34F-13CB-4B64-A297-D1390F52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752"/>
    <w:pPr>
      <w:spacing w:before="120" w:line="360" w:lineRule="auto"/>
      <w:jc w:val="both"/>
    </w:pPr>
    <w:rPr>
      <w:rFonts w:asciiTheme="minorHAnsi" w:hAnsiTheme="minorHAnsi"/>
      <w:sz w:val="22"/>
    </w:rPr>
  </w:style>
  <w:style w:type="paragraph" w:styleId="Cabealho1">
    <w:name w:val="heading 1"/>
    <w:basedOn w:val="Normal"/>
    <w:next w:val="Normal"/>
    <w:qFormat/>
    <w:pPr>
      <w:keepNext/>
      <w:outlineLvl w:val="0"/>
    </w:pPr>
    <w:rPr>
      <w:b/>
    </w:rPr>
  </w:style>
  <w:style w:type="paragraph" w:styleId="Cabealho2">
    <w:name w:val="heading 2"/>
    <w:basedOn w:val="Normal"/>
    <w:next w:val="Normal"/>
    <w:qFormat/>
    <w:pPr>
      <w:keepNext/>
      <w:ind w:left="1134" w:hanging="1134"/>
      <w:outlineLvl w:val="1"/>
    </w:pPr>
    <w:rPr>
      <w:b/>
    </w:rPr>
  </w:style>
  <w:style w:type="paragraph" w:styleId="Cabealho3">
    <w:name w:val="heading 3"/>
    <w:basedOn w:val="Normal"/>
    <w:next w:val="Normal"/>
    <w:qFormat/>
    <w:pPr>
      <w:keepNext/>
      <w:outlineLvl w:val="2"/>
    </w:pPr>
    <w:rPr>
      <w:rFonts w:ascii="Book Antiqua" w:hAnsi="Book Antiqua"/>
      <w:b/>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link w:val="RodapCarter"/>
    <w:uiPriority w:val="99"/>
    <w:pPr>
      <w:tabs>
        <w:tab w:val="center" w:pos="4252"/>
        <w:tab w:val="right" w:pos="8504"/>
      </w:tabs>
    </w:pPr>
  </w:style>
  <w:style w:type="character" w:styleId="Nmerodepgina">
    <w:name w:val="page number"/>
    <w:basedOn w:val="Tipodeletrapredefinidodopargrafo"/>
  </w:style>
  <w:style w:type="paragraph" w:styleId="Textodebalo">
    <w:name w:val="Balloon Text"/>
    <w:basedOn w:val="Normal"/>
    <w:link w:val="TextodebaloCarter"/>
    <w:rsid w:val="00FA3910"/>
    <w:rPr>
      <w:rFonts w:ascii="Tahoma" w:hAnsi="Tahoma" w:cs="Tahoma"/>
      <w:sz w:val="16"/>
      <w:szCs w:val="16"/>
    </w:rPr>
  </w:style>
  <w:style w:type="character" w:customStyle="1" w:styleId="TextodebaloCarter">
    <w:name w:val="Texto de balão Caráter"/>
    <w:basedOn w:val="Tipodeletrapredefinidodopargrafo"/>
    <w:link w:val="Textodebalo"/>
    <w:rsid w:val="00FA3910"/>
    <w:rPr>
      <w:rFonts w:ascii="Tahoma" w:hAnsi="Tahoma" w:cs="Tahoma"/>
      <w:sz w:val="16"/>
      <w:szCs w:val="16"/>
    </w:rPr>
  </w:style>
  <w:style w:type="character" w:customStyle="1" w:styleId="RodapCarter">
    <w:name w:val="Rodapé Caráter"/>
    <w:basedOn w:val="Tipodeletrapredefinidodopargrafo"/>
    <w:link w:val="Rodap"/>
    <w:uiPriority w:val="99"/>
    <w:rsid w:val="00497F76"/>
  </w:style>
  <w:style w:type="character" w:styleId="Hiperligao">
    <w:name w:val="Hyperlink"/>
    <w:uiPriority w:val="99"/>
    <w:unhideWhenUsed/>
    <w:rsid w:val="00495E39"/>
    <w:rPr>
      <w:color w:val="0000FF"/>
      <w:u w:val="single"/>
    </w:rPr>
  </w:style>
  <w:style w:type="paragraph" w:styleId="PargrafodaLista">
    <w:name w:val="List Paragraph"/>
    <w:basedOn w:val="Normal"/>
    <w:uiPriority w:val="34"/>
    <w:qFormat/>
    <w:rsid w:val="00495E39"/>
    <w:pPr>
      <w:ind w:left="720"/>
      <w:contextualSpacing/>
    </w:pPr>
  </w:style>
  <w:style w:type="paragraph" w:styleId="NormalWeb">
    <w:name w:val="Normal (Web)"/>
    <w:basedOn w:val="Normal"/>
    <w:uiPriority w:val="99"/>
    <w:unhideWhenUsed/>
    <w:rsid w:val="002C5BC3"/>
    <w:rPr>
      <w:rFonts w:eastAsiaTheme="minorHAnsi"/>
      <w:sz w:val="24"/>
      <w:szCs w:val="24"/>
    </w:rPr>
  </w:style>
  <w:style w:type="paragraph" w:customStyle="1" w:styleId="Default">
    <w:name w:val="Default"/>
    <w:rsid w:val="003A4BD5"/>
    <w:pPr>
      <w:autoSpaceDE w:val="0"/>
      <w:autoSpaceDN w:val="0"/>
      <w:adjustRightInd w:val="0"/>
    </w:pPr>
    <w:rPr>
      <w:rFonts w:ascii="Calibri" w:hAnsi="Calibri" w:cs="Calibri"/>
      <w:color w:val="000000"/>
      <w:sz w:val="24"/>
      <w:szCs w:val="24"/>
    </w:rPr>
  </w:style>
  <w:style w:type="paragraph" w:styleId="Textodenotaderodap">
    <w:name w:val="footnote text"/>
    <w:basedOn w:val="Normal"/>
    <w:link w:val="TextodenotaderodapCarter"/>
    <w:rsid w:val="00AA64D0"/>
  </w:style>
  <w:style w:type="character" w:customStyle="1" w:styleId="TextodenotaderodapCarter">
    <w:name w:val="Texto de nota de rodapé Caráter"/>
    <w:basedOn w:val="Tipodeletrapredefinidodopargrafo"/>
    <w:link w:val="Textodenotaderodap"/>
    <w:rsid w:val="00AA64D0"/>
  </w:style>
  <w:style w:type="character" w:styleId="Refdenotaderodap">
    <w:name w:val="footnote reference"/>
    <w:basedOn w:val="Tipodeletrapredefinidodopargrafo"/>
    <w:rsid w:val="00AA64D0"/>
    <w:rPr>
      <w:vertAlign w:val="superscript"/>
    </w:rPr>
  </w:style>
  <w:style w:type="character" w:styleId="Hiperligaovisitada">
    <w:name w:val="FollowedHyperlink"/>
    <w:basedOn w:val="Tipodeletrapredefinidodopargrafo"/>
    <w:semiHidden/>
    <w:unhideWhenUsed/>
    <w:rsid w:val="00D00483"/>
    <w:rPr>
      <w:color w:val="800080" w:themeColor="followedHyperlink"/>
      <w:u w:val="single"/>
    </w:rPr>
  </w:style>
  <w:style w:type="paragraph" w:styleId="Ttulo">
    <w:name w:val="Title"/>
    <w:basedOn w:val="Normal"/>
    <w:next w:val="Normal"/>
    <w:link w:val="TtuloCarter"/>
    <w:qFormat/>
    <w:rsid w:val="00B31752"/>
    <w:pPr>
      <w:spacing w:before="240" w:after="360"/>
      <w:contextualSpacing/>
      <w:jc w:val="center"/>
    </w:pPr>
    <w:rPr>
      <w:rFonts w:ascii="Calibri" w:eastAsiaTheme="majorEastAsia" w:hAnsi="Calibri" w:cstheme="majorBidi"/>
      <w:b/>
      <w:spacing w:val="5"/>
      <w:kern w:val="28"/>
      <w:sz w:val="24"/>
      <w:szCs w:val="52"/>
    </w:rPr>
  </w:style>
  <w:style w:type="character" w:customStyle="1" w:styleId="TtuloCarter">
    <w:name w:val="Título Caráter"/>
    <w:basedOn w:val="Tipodeletrapredefinidodopargrafo"/>
    <w:link w:val="Ttulo"/>
    <w:rsid w:val="00B31752"/>
    <w:rPr>
      <w:rFonts w:ascii="Calibri" w:eastAsiaTheme="majorEastAsia" w:hAnsi="Calibri" w:cstheme="majorBidi"/>
      <w:b/>
      <w:spacing w:val="5"/>
      <w:kern w:val="28"/>
      <w:sz w:val="24"/>
      <w:szCs w:val="52"/>
    </w:rPr>
  </w:style>
  <w:style w:type="paragraph" w:styleId="Subttulo">
    <w:name w:val="Subtitle"/>
    <w:basedOn w:val="Normal"/>
    <w:next w:val="Normal"/>
    <w:link w:val="SubttuloCarter"/>
    <w:qFormat/>
    <w:rsid w:val="00B31752"/>
    <w:pPr>
      <w:numPr>
        <w:ilvl w:val="1"/>
      </w:numPr>
      <w:spacing w:before="360"/>
    </w:pPr>
    <w:rPr>
      <w:rFonts w:eastAsiaTheme="majorEastAsia" w:cstheme="majorBidi"/>
      <w:b/>
      <w:iCs/>
      <w:szCs w:val="24"/>
    </w:rPr>
  </w:style>
  <w:style w:type="character" w:customStyle="1" w:styleId="SubttuloCarter">
    <w:name w:val="Subtítulo Caráter"/>
    <w:basedOn w:val="Tipodeletrapredefinidodopargrafo"/>
    <w:link w:val="Subttulo"/>
    <w:rsid w:val="00B31752"/>
    <w:rPr>
      <w:rFonts w:asciiTheme="minorHAnsi" w:eastAsiaTheme="majorEastAsia" w:hAnsiTheme="minorHAnsi" w:cstheme="majorBidi"/>
      <w:b/>
      <w:iCs/>
      <w:sz w:val="22"/>
      <w:szCs w:val="24"/>
    </w:rPr>
  </w:style>
  <w:style w:type="table" w:styleId="TabeladeGrelha4-Destaque2">
    <w:name w:val="Grid Table 4 Accent 2"/>
    <w:basedOn w:val="Tabelanormal"/>
    <w:uiPriority w:val="49"/>
    <w:rsid w:val="00306E7C"/>
    <w:rPr>
      <w:rFonts w:asciiTheme="minorHAnsi" w:eastAsiaTheme="minorHAnsi" w:hAnsiTheme="minorHAnsi" w:cstheme="minorBidi"/>
      <w:sz w:val="22"/>
      <w:szCs w:val="22"/>
      <w:lang w:eastAsia="en-US"/>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31930">
      <w:bodyDiv w:val="1"/>
      <w:marLeft w:val="0"/>
      <w:marRight w:val="0"/>
      <w:marTop w:val="0"/>
      <w:marBottom w:val="0"/>
      <w:divBdr>
        <w:top w:val="none" w:sz="0" w:space="0" w:color="auto"/>
        <w:left w:val="none" w:sz="0" w:space="0" w:color="auto"/>
        <w:bottom w:val="none" w:sz="0" w:space="0" w:color="auto"/>
        <w:right w:val="none" w:sz="0" w:space="0" w:color="auto"/>
      </w:divBdr>
    </w:div>
    <w:div w:id="398358972">
      <w:bodyDiv w:val="1"/>
      <w:marLeft w:val="0"/>
      <w:marRight w:val="0"/>
      <w:marTop w:val="0"/>
      <w:marBottom w:val="0"/>
      <w:divBdr>
        <w:top w:val="none" w:sz="0" w:space="0" w:color="auto"/>
        <w:left w:val="none" w:sz="0" w:space="0" w:color="auto"/>
        <w:bottom w:val="none" w:sz="0" w:space="0" w:color="auto"/>
        <w:right w:val="none" w:sz="0" w:space="0" w:color="auto"/>
      </w:divBdr>
    </w:div>
    <w:div w:id="409667002">
      <w:bodyDiv w:val="1"/>
      <w:marLeft w:val="0"/>
      <w:marRight w:val="0"/>
      <w:marTop w:val="0"/>
      <w:marBottom w:val="0"/>
      <w:divBdr>
        <w:top w:val="none" w:sz="0" w:space="0" w:color="auto"/>
        <w:left w:val="none" w:sz="0" w:space="0" w:color="auto"/>
        <w:bottom w:val="none" w:sz="0" w:space="0" w:color="auto"/>
        <w:right w:val="none" w:sz="0" w:space="0" w:color="auto"/>
      </w:divBdr>
    </w:div>
    <w:div w:id="412823267">
      <w:bodyDiv w:val="1"/>
      <w:marLeft w:val="0"/>
      <w:marRight w:val="0"/>
      <w:marTop w:val="0"/>
      <w:marBottom w:val="0"/>
      <w:divBdr>
        <w:top w:val="none" w:sz="0" w:space="0" w:color="auto"/>
        <w:left w:val="none" w:sz="0" w:space="0" w:color="auto"/>
        <w:bottom w:val="none" w:sz="0" w:space="0" w:color="auto"/>
        <w:right w:val="none" w:sz="0" w:space="0" w:color="auto"/>
      </w:divBdr>
    </w:div>
    <w:div w:id="526647758">
      <w:bodyDiv w:val="1"/>
      <w:marLeft w:val="0"/>
      <w:marRight w:val="0"/>
      <w:marTop w:val="0"/>
      <w:marBottom w:val="0"/>
      <w:divBdr>
        <w:top w:val="none" w:sz="0" w:space="0" w:color="auto"/>
        <w:left w:val="none" w:sz="0" w:space="0" w:color="auto"/>
        <w:bottom w:val="none" w:sz="0" w:space="0" w:color="auto"/>
        <w:right w:val="none" w:sz="0" w:space="0" w:color="auto"/>
      </w:divBdr>
    </w:div>
    <w:div w:id="1505899132">
      <w:bodyDiv w:val="1"/>
      <w:marLeft w:val="0"/>
      <w:marRight w:val="0"/>
      <w:marTop w:val="0"/>
      <w:marBottom w:val="0"/>
      <w:divBdr>
        <w:top w:val="none" w:sz="0" w:space="0" w:color="auto"/>
        <w:left w:val="none" w:sz="0" w:space="0" w:color="auto"/>
        <w:bottom w:val="none" w:sz="0" w:space="0" w:color="auto"/>
        <w:right w:val="none" w:sz="0" w:space="0" w:color="auto"/>
      </w:divBdr>
    </w:div>
    <w:div w:id="1695422617">
      <w:bodyDiv w:val="1"/>
      <w:marLeft w:val="0"/>
      <w:marRight w:val="0"/>
      <w:marTop w:val="0"/>
      <w:marBottom w:val="0"/>
      <w:divBdr>
        <w:top w:val="none" w:sz="0" w:space="0" w:color="auto"/>
        <w:left w:val="none" w:sz="0" w:space="0" w:color="auto"/>
        <w:bottom w:val="none" w:sz="0" w:space="0" w:color="auto"/>
        <w:right w:val="none" w:sz="0" w:space="0" w:color="auto"/>
      </w:divBdr>
    </w:div>
    <w:div w:id="1744912296">
      <w:bodyDiv w:val="1"/>
      <w:marLeft w:val="0"/>
      <w:marRight w:val="0"/>
      <w:marTop w:val="0"/>
      <w:marBottom w:val="0"/>
      <w:divBdr>
        <w:top w:val="none" w:sz="0" w:space="0" w:color="auto"/>
        <w:left w:val="none" w:sz="0" w:space="0" w:color="auto"/>
        <w:bottom w:val="none" w:sz="0" w:space="0" w:color="auto"/>
        <w:right w:val="none" w:sz="0" w:space="0" w:color="auto"/>
      </w:divBdr>
    </w:div>
    <w:div w:id="1808014776">
      <w:bodyDiv w:val="1"/>
      <w:marLeft w:val="0"/>
      <w:marRight w:val="0"/>
      <w:marTop w:val="0"/>
      <w:marBottom w:val="0"/>
      <w:divBdr>
        <w:top w:val="none" w:sz="0" w:space="0" w:color="auto"/>
        <w:left w:val="none" w:sz="0" w:space="0" w:color="auto"/>
        <w:bottom w:val="none" w:sz="0" w:space="0" w:color="auto"/>
        <w:right w:val="none" w:sz="0" w:space="0" w:color="auto"/>
      </w:divBdr>
    </w:div>
    <w:div w:id="1857232935">
      <w:bodyDiv w:val="1"/>
      <w:marLeft w:val="0"/>
      <w:marRight w:val="0"/>
      <w:marTop w:val="0"/>
      <w:marBottom w:val="0"/>
      <w:divBdr>
        <w:top w:val="none" w:sz="0" w:space="0" w:color="auto"/>
        <w:left w:val="none" w:sz="0" w:space="0" w:color="auto"/>
        <w:bottom w:val="none" w:sz="0" w:space="0" w:color="auto"/>
        <w:right w:val="none" w:sz="0" w:space="0" w:color="auto"/>
      </w:divBdr>
    </w:div>
    <w:div w:id="1989553118">
      <w:bodyDiv w:val="1"/>
      <w:marLeft w:val="0"/>
      <w:marRight w:val="0"/>
      <w:marTop w:val="0"/>
      <w:marBottom w:val="0"/>
      <w:divBdr>
        <w:top w:val="none" w:sz="0" w:space="0" w:color="auto"/>
        <w:left w:val="none" w:sz="0" w:space="0" w:color="auto"/>
        <w:bottom w:val="none" w:sz="0" w:space="0" w:color="auto"/>
        <w:right w:val="none" w:sz="0" w:space="0" w:color="auto"/>
      </w:divBdr>
    </w:div>
    <w:div w:id="20147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ursosveraopt20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nstituto-camoes.pt/activity/o-que-fazemos/bolsas-estudo/bolsas-camoes/bolsas-lingua-cultura/candidaturas-lingua" TargetMode="External"/><Relationship Id="rId4" Type="http://schemas.openxmlformats.org/officeDocument/2006/relationships/settings" Target="settings.xml"/><Relationship Id="rId9" Type="http://schemas.openxmlformats.org/officeDocument/2006/relationships/hyperlink" Target="https://portalservicos.instituto-camoes.p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BF3B-B49B-4C90-B551-5218373D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1687</Words>
  <Characters>9964</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folha timbrada</vt:lpstr>
      <vt:lpstr>folha timbrada</vt:lpstr>
    </vt:vector>
  </TitlesOfParts>
  <Company>Camões, Instituto da Cooperação e da Língua</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folha timbrada</dc:title>
  <dc:subject/>
  <dc:creator>Ana Laires</dc:creator>
  <cp:keywords/>
  <dc:description/>
  <cp:lastModifiedBy>Paula Cristina Pereira Alves</cp:lastModifiedBy>
  <cp:revision>7</cp:revision>
  <cp:lastPrinted>2020-06-17T10:01:00Z</cp:lastPrinted>
  <dcterms:created xsi:type="dcterms:W3CDTF">2024-04-16T11:30:00Z</dcterms:created>
  <dcterms:modified xsi:type="dcterms:W3CDTF">2024-04-18T13:23:00Z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DocumentChanged">
    <vt:lpwstr>true</vt:lpwstr>
  </property>
  <property fmtid="{D5CDD505-2E9C-101B-9397-08002B2CF9AE}" pid="3" name="_edoclink_DocumentKey">
    <vt:lpwstr>3c4092e2-3a9e-4d3d-83cb-1d77f1b2d1ce</vt:lpwstr>
  </property>
  <property fmtid="{D5CDD505-2E9C-101B-9397-08002B2CF9AE}" pid="4" name="_edoclink_DocumentVersion">
    <vt:lpwstr>2</vt:lpwstr>
  </property>
  <property fmtid="{D5CDD505-2E9C-101B-9397-08002B2CF9AE}" pid="5" name="_edoclink_StageKey">
    <vt:lpwstr>770de46e-2443-4e81-bae4-abcd010b6029</vt:lpwstr>
  </property>
  <property fmtid="{D5CDD505-2E9C-101B-9397-08002B2CF9AE}" pid="6" name="_edoclink_ContainerType">
    <vt:lpwstr>Distribution</vt:lpwstr>
  </property>
  <property fmtid="{D5CDD505-2E9C-101B-9397-08002B2CF9AE}" pid="7" name="_edoclink_ContainerKey">
    <vt:lpwstr>dd333b5f-1d82-4cf9-b21a-ab6501069235</vt:lpwstr>
  </property>
  <property fmtid="{D5CDD505-2E9C-101B-9397-08002B2CF9AE}" pid="8" name="_edoclink_DocumentConvertToPdf">
    <vt:lpwstr/>
  </property>
</Properties>
</file>